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F0" w:rsidRDefault="00BC3AF0" w:rsidP="00BC3A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kern w:val="0"/>
          <w:sz w:val="24"/>
        </w:rPr>
      </w:pPr>
      <w:r w:rsidRPr="00D72DC2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平成</w:t>
      </w:r>
      <w:r w:rsidR="007944E3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  <w:shd w:val="pct15" w:color="auto" w:fill="FFFFFF"/>
        </w:rPr>
        <w:t>２９</w:t>
      </w:r>
      <w:r w:rsidRPr="00D72DC2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年度　第</w:t>
      </w:r>
      <w:r w:rsidR="007944E3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  <w:shd w:val="pct15" w:color="auto" w:fill="FFFFFF"/>
        </w:rPr>
        <w:t>４３</w:t>
      </w:r>
      <w:r w:rsidRPr="00D72DC2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回</w:t>
      </w:r>
      <w:r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鳥取県中学校総合体育大会 バスケットボールの部 開催要項</w:t>
      </w:r>
    </w:p>
    <w:tbl>
      <w:tblPr>
        <w:tblW w:w="0" w:type="auto"/>
        <w:jc w:val="center"/>
        <w:tblCellSpacing w:w="15" w:type="dxa"/>
        <w:shd w:val="clear" w:color="auto" w:fill="FFFF8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8161"/>
      </w:tblGrid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　目　　的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本大会は、中学校教育の一環として中学校生徒に広くバスケットボール実践の機会を与え、技能の向上とアマチュアスポーツ精神の高揚をはかり、心身ともに健康な中学校生徒を育成するとともに、中学校生徒の相互の親睦をはかるものであ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２　主　　催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鳥取県中学校体育連盟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３　後　　援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鳥取県教育委員会　(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公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財）鳥取県体育協会　</w:t>
            </w:r>
            <w:r w:rsidR="007944E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米子</w:t>
            </w:r>
            <w:r w:rsidR="00042E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市教育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委員会</w:t>
            </w:r>
            <w:r w:rsidR="007944E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 xml:space="preserve">　伯耆町教育委員会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４　主　　管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7944E3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西部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地区中学校体育連盟　　 　　鳥取県中学校体育連盟バスケットボール専門部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鳥取県バスケットボール協会 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西部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バスケットボール協会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５　会　　期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7944E3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平成２９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７月２２</w:t>
            </w:r>
            <w:r w:rsidR="00BC3AF0" w:rsidRPr="00D72DC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 xml:space="preserve">日（土）～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７月２３</w:t>
            </w:r>
            <w:r w:rsidR="00BC3AF0" w:rsidRPr="00D72DC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日（日）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６　日　　程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7944E3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２２</w:t>
            </w:r>
            <w:r w:rsidR="00BC3AF0" w:rsidRPr="00D72DC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>日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開 会 式　　9:00～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 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競技開始　 9:30～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２３</w:t>
            </w:r>
            <w:r w:rsidR="00BC3AF0" w:rsidRPr="00D72DC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>日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競技開始　 9:30～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 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閉 会 式　　競技終了後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７　会　　場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7944E3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第１日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米子市立淀江体育館・伯耆町立岸本体育館</w:t>
            </w:r>
          </w:p>
          <w:p w:rsidR="00BC3AF0" w:rsidRDefault="007944E3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第２日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米子市立淀江体育館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８　参加資格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(1)参加者は、鳥取県中学校体育連盟の学校に在籍し、学校教育法第１条にもとづく当該中学校生徒であること。</w:t>
            </w:r>
          </w:p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(2)年齢は平成</w:t>
            </w:r>
            <w:r w:rsidR="007944E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１４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年４月２日以降に生まれたものに限る。</w:t>
            </w:r>
          </w:p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(3)</w:t>
            </w:r>
            <w:r w:rsidRPr="007B09C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前項以外の生徒が参加を希望する場合は、その年度の6月30日までに鳥取県中学校体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育連盟をとおして（公財）日本中学校体育連盟に申し出ること。</w:t>
            </w:r>
          </w:p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(4)各地区中学校体育連盟主催の競技大会において、県大会参加資格を得たチームとする。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(5)チーム編成は一校単位で組織されたものとするが、「鳥取県中学校総合体育大会合同チーム</w:t>
            </w:r>
          </w:p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編成基準規定」に基づき、合同チームの参加も可能である。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br/>
              <w:t>(6)夏季大会に限り、同一年度内の参加は全種目を通じて一人一回とする。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(7)参加生徒の引率・監督は、出場校の校長・教員とする。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(8)コーチは学校長が認めたものとする。 ただし、教員以外の指導者の場合は、「コーチ確認書」</w:t>
            </w:r>
          </w:p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を提出したものとする。マネージャーは、出場校の教員又は生徒とする。</w:t>
            </w:r>
          </w:p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なお、「コーチ確認書」は地区予選会と変更のない場合は提出の必要はない。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９　参加制限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Pr="00BC3AF0" w:rsidRDefault="00BC3AF0" w:rsidP="00BC3AF0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A31F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各地区の各ブロック代表および</w:t>
            </w:r>
            <w:r w:rsidR="007944E3" w:rsidRPr="00EA31F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各地区の準代表</w:t>
            </w:r>
            <w:r w:rsidRPr="00EA31F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チームの計男女各16</w:t>
            </w:r>
            <w:r w:rsidR="007944E3" w:rsidRPr="00EA31F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チームとする。</w:t>
            </w:r>
            <w:r w:rsidR="007944E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欠場</w:t>
            </w:r>
          </w:p>
          <w:p w:rsidR="00BC3AF0" w:rsidRDefault="00BC3AF0" w:rsidP="00BC3AF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ームが出た場合は、開催地区より補充する。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１チームの出場人数は、引率責任者・監督・コーチ・マネージャー各１名・選手１５名の１９名</w:t>
            </w:r>
          </w:p>
          <w:p w:rsidR="00BC3AF0" w:rsidRDefault="00BC3AF0" w:rsidP="00BC3AF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以内とする。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１０　競技規則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042E07" w:rsidP="003F0676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現行の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日本バスケットボール協会競技規則による。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ただし、一部中学校専門部申合せ事項に準ずる。</w:t>
            </w:r>
            <w:r w:rsidR="002F732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（ユニフォームに関すること）</w:t>
            </w:r>
          </w:p>
          <w:p w:rsidR="00BC3AF0" w:rsidRPr="00042E07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１１　競技方法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　トーナメント戦方式とし、</w:t>
            </w:r>
            <w:r w:rsidRPr="007774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３位決定戦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は行わない</w:t>
            </w:r>
            <w:r w:rsidRPr="007774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 （公財）日本バスケットボール協会検定</w:t>
            </w:r>
            <w:r w:rsidRPr="00E5615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６・７号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革製を使用する。</w:t>
            </w:r>
            <w:r w:rsidRPr="00E5615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（女子：６号球、男子：７号球）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lastRenderedPageBreak/>
              <w:t>１２　表　　彰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　１位～３位までの学校及び登録選手（生徒のマネージャーを含む）に鳥取県中学校体育連盟より賞状を授与する。</w:t>
            </w:r>
          </w:p>
          <w:p w:rsidR="00BC3AF0" w:rsidRPr="00BA44F4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男女共優勝チームには、優勝旗を授与する。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１３　参加申込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申し込み〆切　</w:t>
            </w:r>
            <w:r w:rsidR="0021731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平成２９年６月１４</w:t>
            </w: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日(</w:t>
            </w:r>
            <w:r w:rsidR="00560F1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水</w:t>
            </w: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)</w:t>
            </w:r>
            <w:r w:rsidR="00AE4E6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必着</w:t>
            </w:r>
          </w:p>
          <w:p w:rsidR="00BC3AF0" w:rsidRPr="000B6AB2" w:rsidRDefault="007767FB" w:rsidP="0021731A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="00D201E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大会終了後、メール送信</w:t>
            </w:r>
            <w:r w:rsidR="00EA31F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（後藤ヶ丘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：山下真祐</w:t>
            </w:r>
            <w:r w:rsidR="00EA31F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 xml:space="preserve">　</w:t>
            </w:r>
            <w:r w:rsidR="000B6AB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宛）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はプログラム作成上、急ぎ</w:t>
            </w:r>
            <w:r w:rsidR="006F08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お願いしま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す</w:t>
            </w:r>
            <w:r w:rsidR="000B6AB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。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所定の申込用紙に必要事項を記入し、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①②へ</w:t>
            </w:r>
            <w:r w:rsidR="00BC3AF0" w:rsidRPr="0021731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申し込む。</w:t>
            </w:r>
          </w:p>
          <w:p w:rsidR="00BC3AF0" w:rsidRPr="0021731A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(3)　</w:t>
            </w:r>
            <w:r w:rsidRPr="0021731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申込先　①〒689-0331 鳥取市気高町浜村７８４番地５１</w:t>
            </w:r>
          </w:p>
          <w:p w:rsidR="0021731A" w:rsidRPr="0021731A" w:rsidRDefault="00BC3AF0" w:rsidP="003F0676">
            <w:pPr>
              <w:widowControl/>
              <w:ind w:firstLineChars="700" w:firstLine="14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1731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鳥取市立気高中学校　　　浅井　新吾　まで（正式なものを郵送で一部）</w:t>
            </w:r>
            <w:r w:rsidRPr="0021731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  </w:t>
            </w:r>
            <w:r w:rsidR="00560F13" w:rsidRPr="007767F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②</w:t>
            </w:r>
            <w:r w:rsidR="0021731A" w:rsidRPr="007767F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 xml:space="preserve">米子市立後藤ヶ丘中学校　</w:t>
            </w:r>
            <w:r w:rsidR="007767FB" w:rsidRPr="007767F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山下　真祐まで</w:t>
            </w:r>
          </w:p>
          <w:p w:rsidR="00BC3AF0" w:rsidRDefault="00A37054" w:rsidP="003F0676">
            <w:pPr>
              <w:widowControl/>
              <w:ind w:firstLineChars="700" w:firstLine="14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大会終了後、急ぎ</w:t>
            </w:r>
            <w:r w:rsidR="00560F13" w:rsidRPr="000D66E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メールで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highlight w:val="lightGray"/>
              </w:rPr>
              <w:t>下記のアドレスへ送信</w:t>
            </w:r>
          </w:p>
          <w:p w:rsidR="00BC3AF0" w:rsidRPr="007774CC" w:rsidRDefault="00BC3AF0" w:rsidP="007767FB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560F13" w:rsidRPr="00A37054">
              <w:rPr>
                <w:rFonts w:hint="eastAsia"/>
                <w:sz w:val="20"/>
                <w:szCs w:val="20"/>
                <w:shd w:val="pct15" w:color="auto" w:fill="FFFFFF"/>
              </w:rPr>
              <w:t>電子メール</w:t>
            </w:r>
            <w:r w:rsidR="007767FB">
              <w:rPr>
                <w:rFonts w:hint="eastAsia"/>
                <w:sz w:val="20"/>
                <w:szCs w:val="20"/>
                <w:shd w:val="pct15" w:color="auto" w:fill="FFFFFF"/>
              </w:rPr>
              <w:t>yamas</w:t>
            </w:r>
            <w:r w:rsidR="007767FB">
              <w:rPr>
                <w:sz w:val="20"/>
                <w:szCs w:val="20"/>
                <w:shd w:val="pct15" w:color="auto" w:fill="FFFFFF"/>
              </w:rPr>
              <w:t>h</w:t>
            </w:r>
            <w:r w:rsidR="007767FB">
              <w:rPr>
                <w:rFonts w:hint="eastAsia"/>
                <w:sz w:val="20"/>
                <w:szCs w:val="20"/>
                <w:shd w:val="pct15" w:color="auto" w:fill="FFFFFF"/>
              </w:rPr>
              <w:t>ita</w:t>
            </w:r>
            <w:r w:rsidR="007767FB">
              <w:rPr>
                <w:sz w:val="20"/>
                <w:szCs w:val="20"/>
                <w:shd w:val="pct15" w:color="auto" w:fill="FFFFFF"/>
              </w:rPr>
              <w:t>_si3@mailk.torikyo.ed.jp</w:t>
            </w:r>
            <w:r w:rsidRPr="00A370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（個人のメールアドレスです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１４　組み合せ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平成</w:t>
            </w:r>
            <w:r w:rsidR="00A370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２８</w:t>
            </w: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年６月</w:t>
            </w:r>
            <w:r w:rsidR="007767F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日（火</w:t>
            </w: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="009248B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第２回県総体実行委員会において各地区種目理事による代理抽選で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決定する。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１５　そ の 他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　競技中の疾病、傷害については、応急処置をする。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本大会で</w:t>
            </w:r>
            <w:r w:rsidRPr="006B79C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１位・２位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の男女各チームは中国大会の出場権を得る。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(3)　競技のユニフォームは上下同型同色とする。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(4)　開会式には選手はユニフォームで、マネージャーは運動服又はユニフォームで参加する。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(5)　前年度優勝チームは優勝旗を持参する。</w:t>
            </w:r>
          </w:p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(6)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個人情報のうち、大会運営上必要である名前、学年、所属、競技の特性上必要なものについては公開します。また、報道機関に記録の提出を求められた場合は提供します。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Pr="00C13F7C" w:rsidRDefault="00BC3AF0" w:rsidP="003F06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3F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１６　連 絡 先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(1)　大会開催前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br/>
              <w:t xml:space="preserve">　 〒</w:t>
            </w:r>
            <w:r w:rsidRP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689-0331 鳥取市気高町浜村７８４番地５１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 </w:t>
            </w:r>
            <w:r w:rsidRPr="001C35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>鳥取市立</w:t>
            </w:r>
            <w:r w:rsidRPr="001C35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気高</w:t>
            </w:r>
            <w:r w:rsidRPr="001C359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>中学校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浅井　新吾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 TEL　</w:t>
            </w:r>
            <w:r w:rsidRPr="003F3A6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>0857-82-0118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 FAX　</w:t>
            </w:r>
            <w:r w:rsidRPr="003F3A6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>0857-82-0312</w:t>
            </w:r>
          </w:p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(2)　大会開催期間</w:t>
            </w:r>
          </w:p>
          <w:p w:rsidR="00A37054" w:rsidRDefault="00BC3AF0" w:rsidP="00A370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6B40B4" w:rsidRPr="00954E1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 xml:space="preserve">〒689-3403　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米子市淀江町西原８０５番地</w:t>
            </w:r>
          </w:p>
          <w:p w:rsidR="00A37054" w:rsidRPr="006B40B4" w:rsidRDefault="00A37054" w:rsidP="00A37054">
            <w:pPr>
              <w:widowControl/>
              <w:jc w:val="left"/>
              <w:rPr>
                <w:rFonts w:ascii="ＭＳ Ｐゴシック" w:eastAsia="SimSun" w:hAnsi="ＭＳ Ｐゴシック"/>
                <w:kern w:val="0"/>
                <w:sz w:val="24"/>
                <w:shd w:val="pct15" w:color="auto" w:fill="FFFFFF"/>
                <w:lang w:eastAsia="zh-CN"/>
              </w:rPr>
            </w:pP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TW"/>
              </w:rPr>
              <w:t xml:space="preserve">　　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米子市立淀江体育館内</w:t>
            </w:r>
            <w:r w:rsidR="006B40B4"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CN"/>
              </w:rPr>
              <w:t xml:space="preserve">　大会本部</w:t>
            </w:r>
            <w:r w:rsidR="006B40B4"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 xml:space="preserve">　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山下　真祐</w:t>
            </w:r>
            <w:r w:rsidR="006B40B4"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CN"/>
              </w:rPr>
              <w:t>（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米子市立後藤ヶ丘</w:t>
            </w:r>
            <w:r w:rsidR="006B40B4"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CN"/>
              </w:rPr>
              <w:t>中学校）</w:t>
            </w:r>
          </w:p>
          <w:p w:rsidR="00BC3AF0" w:rsidRPr="00BA44F4" w:rsidRDefault="00A37054" w:rsidP="00A370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highlight w:val="lightGray"/>
                <w:shd w:val="pct15" w:color="auto" w:fill="FFFFFF"/>
              </w:rPr>
            </w:pPr>
            <w:r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  <w:lang w:eastAsia="zh-CN"/>
              </w:rPr>
              <w:t xml:space="preserve">　　</w:t>
            </w:r>
            <w:r w:rsidR="006B40B4"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TEL　(085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9)56-3221     FAX  (0859)56</w:t>
            </w:r>
            <w:r w:rsidR="006B40B4" w:rsidRPr="005649A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-</w:t>
            </w:r>
            <w:r w:rsidR="006B40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shd w:val="pct15" w:color="auto" w:fill="FFFFFF"/>
              </w:rPr>
              <w:t>3361</w:t>
            </w:r>
            <w:bookmarkStart w:id="0" w:name="_GoBack"/>
            <w:bookmarkEnd w:id="0"/>
          </w:p>
        </w:tc>
      </w:tr>
    </w:tbl>
    <w:p w:rsidR="00BC3AF0" w:rsidRPr="007B09C6" w:rsidRDefault="00BC3AF0" w:rsidP="00BC3AF0"/>
    <w:p w:rsidR="00BC3AF0" w:rsidRDefault="00BC3AF0" w:rsidP="00BC3AF0"/>
    <w:p w:rsidR="00BC05BE" w:rsidRDefault="00BC05BE"/>
    <w:sectPr w:rsidR="00BC05BE" w:rsidSect="00BC3AF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17F3"/>
    <w:multiLevelType w:val="hybridMultilevel"/>
    <w:tmpl w:val="2662FBBA"/>
    <w:lvl w:ilvl="0" w:tplc="02D4BB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D282B"/>
    <w:multiLevelType w:val="hybridMultilevel"/>
    <w:tmpl w:val="0BFE5298"/>
    <w:lvl w:ilvl="0" w:tplc="0CCC4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F767F3"/>
    <w:multiLevelType w:val="hybridMultilevel"/>
    <w:tmpl w:val="0CCE7CDE"/>
    <w:lvl w:ilvl="0" w:tplc="3E7C77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F0"/>
    <w:rsid w:val="00042E07"/>
    <w:rsid w:val="000B6AB2"/>
    <w:rsid w:val="0021731A"/>
    <w:rsid w:val="002F732B"/>
    <w:rsid w:val="00560F13"/>
    <w:rsid w:val="006B40B4"/>
    <w:rsid w:val="006F08E7"/>
    <w:rsid w:val="007767FB"/>
    <w:rsid w:val="007944E3"/>
    <w:rsid w:val="008052F3"/>
    <w:rsid w:val="009248B2"/>
    <w:rsid w:val="00A37054"/>
    <w:rsid w:val="00AE4E62"/>
    <w:rsid w:val="00BC05BE"/>
    <w:rsid w:val="00BC3AF0"/>
    <w:rsid w:val="00D201EF"/>
    <w:rsid w:val="00E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9521A-AD26-47B8-A113-BB4AD0A7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F0"/>
    <w:pPr>
      <w:ind w:leftChars="400" w:left="840"/>
    </w:pPr>
  </w:style>
  <w:style w:type="character" w:styleId="a4">
    <w:name w:val="Hyperlink"/>
    <w:basedOn w:val="a0"/>
    <w:rsid w:val="00A37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鳥取市教育委員会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teacher05</dc:creator>
  <cp:keywords/>
  <dc:description/>
  <cp:lastModifiedBy>teacher05</cp:lastModifiedBy>
  <cp:revision>6</cp:revision>
  <dcterms:created xsi:type="dcterms:W3CDTF">2016-12-25T06:02:00Z</dcterms:created>
  <dcterms:modified xsi:type="dcterms:W3CDTF">2017-05-14T02:33:00Z</dcterms:modified>
</cp:coreProperties>
</file>