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0FFFF"/>
  <w:body>
    <w:p w:rsidR="00221535" w:rsidRDefault="008B6F21">
      <w:pPr>
        <w:pStyle w:val="HTML"/>
        <w:jc w:val="center"/>
      </w:pPr>
      <w:r>
        <w:rPr>
          <w:rFonts w:ascii="ＭＳ Ｐゴシック" w:eastAsia="ＭＳ Ｐゴシック" w:hAnsi="ＭＳ Ｐゴシック" w:hint="eastAsia"/>
          <w:sz w:val="27"/>
          <w:szCs w:val="27"/>
        </w:rPr>
        <w:t>第３８</w:t>
      </w:r>
      <w:r w:rsidR="00221535">
        <w:rPr>
          <w:rFonts w:ascii="ＭＳ Ｐゴシック" w:eastAsia="ＭＳ Ｐゴシック" w:hAnsi="ＭＳ Ｐゴシック" w:hint="eastAsia"/>
          <w:sz w:val="27"/>
          <w:szCs w:val="27"/>
        </w:rPr>
        <w:t>回鳥取県中学校総合体育大会柔道の部開催要項</w:t>
      </w:r>
    </w:p>
    <w:tbl>
      <w:tblPr>
        <w:tblW w:w="0" w:type="auto"/>
        <w:jc w:val="center"/>
        <w:tblCellSpacing w:w="15" w:type="dxa"/>
        <w:shd w:val="clear" w:color="auto" w:fill="FFFF80"/>
        <w:tblCellMar>
          <w:left w:w="0" w:type="dxa"/>
          <w:right w:w="0" w:type="dxa"/>
        </w:tblCellMar>
        <w:tblLook w:val="0000"/>
      </w:tblPr>
      <w:tblGrid>
        <w:gridCol w:w="345"/>
        <w:gridCol w:w="8249"/>
      </w:tblGrid>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１　目　　的</w:t>
            </w:r>
          </w:p>
        </w:tc>
        <w:tc>
          <w:tcPr>
            <w:tcW w:w="8901" w:type="dxa"/>
            <w:shd w:val="clear" w:color="auto" w:fill="FFFF80"/>
            <w:tcMar>
              <w:top w:w="15" w:type="dxa"/>
              <w:left w:w="15" w:type="dxa"/>
              <w:bottom w:w="15" w:type="dxa"/>
              <w:right w:w="15" w:type="dxa"/>
            </w:tcMar>
            <w:vAlign w:val="center"/>
          </w:tcPr>
          <w:p w:rsidR="00221535" w:rsidRDefault="00221535">
            <w:r>
              <w:rPr>
                <w:rFonts w:hint="eastAsia"/>
                <w:sz w:val="20"/>
                <w:szCs w:val="20"/>
              </w:rPr>
              <w:t>本大会は，中学校教育の一環として中学校生徒に広く柔道実践の機会を与え，技能の向上とアマチュアスポーツ精神の高揚をはかり，心身ともに健康な中学校生徒を育成するとともに、中学校生徒の相互の親睦をはかるものである。</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２　主　　催</w:t>
            </w:r>
          </w:p>
        </w:tc>
        <w:tc>
          <w:tcPr>
            <w:tcW w:w="8901" w:type="dxa"/>
            <w:shd w:val="clear" w:color="auto" w:fill="FFFF80"/>
            <w:tcMar>
              <w:top w:w="15" w:type="dxa"/>
              <w:left w:w="15" w:type="dxa"/>
              <w:bottom w:w="15" w:type="dxa"/>
              <w:right w:w="15" w:type="dxa"/>
            </w:tcMar>
            <w:vAlign w:val="center"/>
          </w:tcPr>
          <w:p w:rsidR="00221535" w:rsidRDefault="00221535">
            <w:r>
              <w:rPr>
                <w:rFonts w:hint="eastAsia"/>
                <w:sz w:val="20"/>
                <w:szCs w:val="20"/>
              </w:rPr>
              <w:t>鳥取県中学校体育連盟</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３　後　　援</w:t>
            </w:r>
          </w:p>
        </w:tc>
        <w:tc>
          <w:tcPr>
            <w:tcW w:w="8901" w:type="dxa"/>
            <w:shd w:val="clear" w:color="auto" w:fill="FFFF80"/>
            <w:tcMar>
              <w:top w:w="15" w:type="dxa"/>
              <w:left w:w="15" w:type="dxa"/>
              <w:bottom w:w="15" w:type="dxa"/>
              <w:right w:w="15" w:type="dxa"/>
            </w:tcMar>
            <w:vAlign w:val="center"/>
          </w:tcPr>
          <w:p w:rsidR="00221535" w:rsidRDefault="008B6F21">
            <w:r>
              <w:rPr>
                <w:rFonts w:hint="eastAsia"/>
                <w:sz w:val="20"/>
                <w:szCs w:val="20"/>
              </w:rPr>
              <w:t>鳥取県教育委員会　　（</w:t>
            </w:r>
            <w:r w:rsidR="008B0293">
              <w:rPr>
                <w:rFonts w:hint="eastAsia"/>
                <w:sz w:val="20"/>
                <w:szCs w:val="20"/>
              </w:rPr>
              <w:t>公</w:t>
            </w:r>
            <w:r>
              <w:rPr>
                <w:rFonts w:hint="eastAsia"/>
                <w:sz w:val="20"/>
                <w:szCs w:val="20"/>
              </w:rPr>
              <w:t>財）鳥取県体育協会　　倉吉</w:t>
            </w:r>
            <w:r w:rsidR="00221535">
              <w:rPr>
                <w:rFonts w:hint="eastAsia"/>
                <w:sz w:val="20"/>
                <w:szCs w:val="20"/>
              </w:rPr>
              <w:t>市教育委員会</w:t>
            </w:r>
          </w:p>
        </w:tc>
      </w:tr>
      <w:tr w:rsidR="00221535" w:rsidRPr="00150844"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４　主　　管</w:t>
            </w:r>
          </w:p>
        </w:tc>
        <w:tc>
          <w:tcPr>
            <w:tcW w:w="8901" w:type="dxa"/>
            <w:shd w:val="clear" w:color="auto" w:fill="FFFF80"/>
            <w:tcMar>
              <w:top w:w="15" w:type="dxa"/>
              <w:left w:w="15" w:type="dxa"/>
              <w:bottom w:w="15" w:type="dxa"/>
              <w:right w:w="15" w:type="dxa"/>
            </w:tcMar>
            <w:vAlign w:val="center"/>
          </w:tcPr>
          <w:p w:rsidR="00221535" w:rsidRDefault="008B6F21">
            <w:r>
              <w:rPr>
                <w:rFonts w:hint="eastAsia"/>
                <w:sz w:val="20"/>
                <w:szCs w:val="20"/>
              </w:rPr>
              <w:t>倉吉市中学校体育連盟　　中</w:t>
            </w:r>
            <w:r w:rsidR="00F512BF">
              <w:rPr>
                <w:rFonts w:hint="eastAsia"/>
                <w:sz w:val="20"/>
                <w:szCs w:val="20"/>
              </w:rPr>
              <w:t xml:space="preserve">部地区中学校体育連盟　</w:t>
            </w:r>
            <w:r w:rsidR="00221535">
              <w:rPr>
                <w:rFonts w:hint="eastAsia"/>
                <w:sz w:val="20"/>
                <w:szCs w:val="20"/>
              </w:rPr>
              <w:t>鳥取県中学校体育連盟柔道専門部</w:t>
            </w:r>
            <w:r w:rsidR="00221535">
              <w:rPr>
                <w:rFonts w:hint="eastAsia"/>
              </w:rPr>
              <w:br/>
            </w:r>
            <w:r w:rsidR="00C5795B">
              <w:rPr>
                <w:rFonts w:hint="eastAsia"/>
                <w:sz w:val="20"/>
                <w:szCs w:val="20"/>
              </w:rPr>
              <w:t>鳥取県</w:t>
            </w:r>
            <w:r w:rsidR="00221535">
              <w:rPr>
                <w:rFonts w:hint="eastAsia"/>
                <w:sz w:val="20"/>
                <w:szCs w:val="20"/>
              </w:rPr>
              <w:t>柔道連盟</w:t>
            </w:r>
            <w:r>
              <w:rPr>
                <w:rFonts w:hint="eastAsia"/>
                <w:sz w:val="20"/>
                <w:szCs w:val="20"/>
              </w:rPr>
              <w:t>中</w:t>
            </w:r>
            <w:r w:rsidR="00C5795B">
              <w:rPr>
                <w:rFonts w:hint="eastAsia"/>
                <w:sz w:val="20"/>
                <w:szCs w:val="20"/>
              </w:rPr>
              <w:t>部支部</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５　会　　期</w:t>
            </w:r>
          </w:p>
        </w:tc>
        <w:tc>
          <w:tcPr>
            <w:tcW w:w="8901" w:type="dxa"/>
            <w:shd w:val="clear" w:color="auto" w:fill="FFFF80"/>
            <w:tcMar>
              <w:top w:w="15" w:type="dxa"/>
              <w:left w:w="15" w:type="dxa"/>
              <w:bottom w:w="15" w:type="dxa"/>
              <w:right w:w="15" w:type="dxa"/>
            </w:tcMar>
            <w:vAlign w:val="center"/>
          </w:tcPr>
          <w:p w:rsidR="00221535" w:rsidRDefault="00221535">
            <w:r>
              <w:rPr>
                <w:rFonts w:hint="eastAsia"/>
                <w:sz w:val="20"/>
                <w:szCs w:val="20"/>
              </w:rPr>
              <w:t>平成</w:t>
            </w:r>
            <w:r w:rsidR="008B6F21">
              <w:rPr>
                <w:rFonts w:hint="eastAsia"/>
                <w:sz w:val="20"/>
                <w:szCs w:val="20"/>
              </w:rPr>
              <w:t>２４</w:t>
            </w:r>
            <w:r>
              <w:rPr>
                <w:rFonts w:hint="eastAsia"/>
                <w:sz w:val="20"/>
                <w:szCs w:val="20"/>
              </w:rPr>
              <w:t>年７月</w:t>
            </w:r>
            <w:r w:rsidR="008B6F21">
              <w:rPr>
                <w:rFonts w:hint="eastAsia"/>
                <w:sz w:val="20"/>
                <w:szCs w:val="20"/>
              </w:rPr>
              <w:t>２１日（土）～２２</w:t>
            </w:r>
            <w:r>
              <w:rPr>
                <w:rFonts w:hint="eastAsia"/>
                <w:sz w:val="20"/>
                <w:szCs w:val="20"/>
              </w:rPr>
              <w:t>日（日）</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 xml:space="preserve">６　日　　程 </w:t>
            </w:r>
          </w:p>
        </w:tc>
        <w:tc>
          <w:tcPr>
            <w:tcW w:w="8901" w:type="dxa"/>
            <w:shd w:val="clear" w:color="auto" w:fill="FFFF80"/>
            <w:tcMar>
              <w:top w:w="15" w:type="dxa"/>
              <w:left w:w="15" w:type="dxa"/>
              <w:bottom w:w="15" w:type="dxa"/>
              <w:right w:w="15" w:type="dxa"/>
            </w:tcMar>
            <w:vAlign w:val="center"/>
          </w:tcPr>
          <w:p w:rsidR="00221535" w:rsidRDefault="008B6F21" w:rsidP="00824A1C">
            <w:r>
              <w:rPr>
                <w:rFonts w:hint="eastAsia"/>
                <w:sz w:val="20"/>
                <w:szCs w:val="20"/>
              </w:rPr>
              <w:t>２１</w:t>
            </w:r>
            <w:r w:rsidR="00221535">
              <w:rPr>
                <w:rFonts w:hint="eastAsia"/>
                <w:sz w:val="20"/>
                <w:szCs w:val="20"/>
              </w:rPr>
              <w:t>日（土）男女団体戦</w:t>
            </w:r>
            <w:r w:rsidR="00221535">
              <w:rPr>
                <w:rFonts w:hint="eastAsia"/>
              </w:rPr>
              <w:br/>
            </w:r>
            <w:r w:rsidR="00221535">
              <w:rPr>
                <w:rFonts w:hint="eastAsia"/>
                <w:sz w:val="20"/>
                <w:szCs w:val="20"/>
              </w:rPr>
              <w:t xml:space="preserve">　(1) 受　付　　　　　　　 </w:t>
            </w:r>
            <w:r w:rsidR="00127FAD">
              <w:rPr>
                <w:rFonts w:hint="eastAsia"/>
                <w:sz w:val="20"/>
                <w:szCs w:val="20"/>
              </w:rPr>
              <w:t xml:space="preserve">　</w:t>
            </w:r>
            <w:r w:rsidR="00221535">
              <w:rPr>
                <w:rFonts w:hint="eastAsia"/>
                <w:sz w:val="20"/>
                <w:szCs w:val="20"/>
              </w:rPr>
              <w:t>８：</w:t>
            </w:r>
            <w:r w:rsidR="00127FAD">
              <w:rPr>
                <w:rFonts w:hint="eastAsia"/>
                <w:sz w:val="20"/>
                <w:szCs w:val="20"/>
              </w:rPr>
              <w:t>１５～８</w:t>
            </w:r>
            <w:r w:rsidR="00221535">
              <w:rPr>
                <w:rFonts w:hint="eastAsia"/>
                <w:sz w:val="20"/>
                <w:szCs w:val="20"/>
              </w:rPr>
              <w:t>：</w:t>
            </w:r>
            <w:r w:rsidR="00127FAD">
              <w:rPr>
                <w:rFonts w:hint="eastAsia"/>
                <w:sz w:val="20"/>
                <w:szCs w:val="20"/>
              </w:rPr>
              <w:t>４５</w:t>
            </w:r>
            <w:r w:rsidR="00221535">
              <w:rPr>
                <w:rFonts w:hint="eastAsia"/>
                <w:sz w:val="20"/>
                <w:szCs w:val="20"/>
              </w:rPr>
              <w:t xml:space="preserve">　 </w:t>
            </w:r>
            <w:r w:rsidR="00824A1C">
              <w:rPr>
                <w:rFonts w:hint="eastAsia"/>
                <w:sz w:val="20"/>
                <w:szCs w:val="20"/>
              </w:rPr>
              <w:t>柔道場</w:t>
            </w:r>
            <w:r w:rsidR="00221535">
              <w:rPr>
                <w:rFonts w:hint="eastAsia"/>
                <w:sz w:val="20"/>
                <w:szCs w:val="20"/>
              </w:rPr>
              <w:t>入口</w:t>
            </w:r>
            <w:r w:rsidR="00221535">
              <w:rPr>
                <w:rFonts w:hint="eastAsia"/>
              </w:rPr>
              <w:br/>
            </w:r>
            <w:r w:rsidR="00221535">
              <w:rPr>
                <w:rFonts w:hint="eastAsia"/>
                <w:sz w:val="20"/>
                <w:szCs w:val="20"/>
              </w:rPr>
              <w:t xml:space="preserve">　(2) </w:t>
            </w:r>
            <w:r w:rsidR="00127FAD">
              <w:rPr>
                <w:rFonts w:hint="eastAsia"/>
                <w:sz w:val="20"/>
                <w:szCs w:val="20"/>
              </w:rPr>
              <w:t xml:space="preserve">公式計量　　　　　</w:t>
            </w:r>
            <w:r w:rsidR="00221535">
              <w:rPr>
                <w:rFonts w:hint="eastAsia"/>
                <w:sz w:val="20"/>
                <w:szCs w:val="20"/>
              </w:rPr>
              <w:t xml:space="preserve"> </w:t>
            </w:r>
            <w:r w:rsidR="00824A1C">
              <w:rPr>
                <w:rFonts w:hint="eastAsia"/>
                <w:sz w:val="20"/>
                <w:szCs w:val="20"/>
              </w:rPr>
              <w:t xml:space="preserve">　</w:t>
            </w:r>
            <w:r w:rsidR="00127FAD">
              <w:rPr>
                <w:rFonts w:hint="eastAsia"/>
                <w:sz w:val="20"/>
                <w:szCs w:val="20"/>
              </w:rPr>
              <w:t>８</w:t>
            </w:r>
            <w:r w:rsidR="00221535">
              <w:rPr>
                <w:rFonts w:hint="eastAsia"/>
                <w:sz w:val="20"/>
                <w:szCs w:val="20"/>
              </w:rPr>
              <w:t>：</w:t>
            </w:r>
            <w:r w:rsidR="00127FAD">
              <w:rPr>
                <w:rFonts w:hint="eastAsia"/>
                <w:sz w:val="20"/>
                <w:szCs w:val="20"/>
              </w:rPr>
              <w:t>４５</w:t>
            </w:r>
            <w:r w:rsidR="00221535">
              <w:rPr>
                <w:rFonts w:hint="eastAsia"/>
                <w:sz w:val="20"/>
                <w:szCs w:val="20"/>
              </w:rPr>
              <w:t>～９：</w:t>
            </w:r>
            <w:r w:rsidR="00127FAD">
              <w:rPr>
                <w:rFonts w:hint="eastAsia"/>
                <w:sz w:val="20"/>
                <w:szCs w:val="20"/>
              </w:rPr>
              <w:t>１５</w:t>
            </w:r>
            <w:r w:rsidR="00221535">
              <w:rPr>
                <w:rFonts w:hint="eastAsia"/>
                <w:sz w:val="20"/>
                <w:szCs w:val="20"/>
              </w:rPr>
              <w:t xml:space="preserve">　 男子：</w:t>
            </w:r>
            <w:r w:rsidR="00824A1C">
              <w:rPr>
                <w:rFonts w:hint="eastAsia"/>
                <w:sz w:val="20"/>
                <w:szCs w:val="20"/>
              </w:rPr>
              <w:t>男子更衣室</w:t>
            </w:r>
            <w:r w:rsidR="00221535">
              <w:rPr>
                <w:rFonts w:hint="eastAsia"/>
                <w:sz w:val="20"/>
                <w:szCs w:val="20"/>
              </w:rPr>
              <w:t xml:space="preserve">　　女子：女子更衣室</w:t>
            </w:r>
            <w:r w:rsidR="00221535">
              <w:rPr>
                <w:rFonts w:hint="eastAsia"/>
              </w:rPr>
              <w:br/>
            </w:r>
            <w:r w:rsidR="00221535">
              <w:rPr>
                <w:rFonts w:hint="eastAsia"/>
                <w:sz w:val="20"/>
                <w:szCs w:val="20"/>
              </w:rPr>
              <w:t xml:space="preserve">　(3) 審判･監督会議 </w:t>
            </w:r>
            <w:r w:rsidR="00127FAD">
              <w:rPr>
                <w:rFonts w:hint="eastAsia"/>
                <w:sz w:val="20"/>
                <w:szCs w:val="20"/>
              </w:rPr>
              <w:t xml:space="preserve">　 </w:t>
            </w:r>
            <w:r w:rsidR="00824A1C">
              <w:rPr>
                <w:rFonts w:hint="eastAsia"/>
                <w:sz w:val="20"/>
                <w:szCs w:val="20"/>
              </w:rPr>
              <w:t xml:space="preserve">　</w:t>
            </w:r>
            <w:r w:rsidR="00221535">
              <w:rPr>
                <w:rFonts w:hint="eastAsia"/>
                <w:sz w:val="20"/>
                <w:szCs w:val="20"/>
              </w:rPr>
              <w:t>９：</w:t>
            </w:r>
            <w:r w:rsidR="00824A1C">
              <w:rPr>
                <w:rFonts w:hint="eastAsia"/>
                <w:sz w:val="20"/>
                <w:szCs w:val="20"/>
              </w:rPr>
              <w:t>２０～９</w:t>
            </w:r>
            <w:r w:rsidR="00221535">
              <w:rPr>
                <w:rFonts w:hint="eastAsia"/>
                <w:sz w:val="20"/>
                <w:szCs w:val="20"/>
              </w:rPr>
              <w:t>：</w:t>
            </w:r>
            <w:r w:rsidR="00824A1C">
              <w:rPr>
                <w:rFonts w:hint="eastAsia"/>
                <w:sz w:val="20"/>
                <w:szCs w:val="20"/>
              </w:rPr>
              <w:t xml:space="preserve">４０　</w:t>
            </w:r>
            <w:r w:rsidR="00221535">
              <w:rPr>
                <w:rFonts w:hint="eastAsia"/>
                <w:sz w:val="20"/>
                <w:szCs w:val="20"/>
              </w:rPr>
              <w:t xml:space="preserve"> 大会会場</w:t>
            </w:r>
            <w:r w:rsidR="00221535">
              <w:rPr>
                <w:rFonts w:hint="eastAsia"/>
              </w:rPr>
              <w:br/>
            </w:r>
            <w:r w:rsidR="00221535">
              <w:rPr>
                <w:rFonts w:hint="eastAsia"/>
                <w:sz w:val="20"/>
                <w:szCs w:val="20"/>
              </w:rPr>
              <w:t xml:space="preserve">　(4) 開会式　　　　　　 </w:t>
            </w:r>
            <w:r w:rsidR="00824A1C">
              <w:rPr>
                <w:rFonts w:hint="eastAsia"/>
                <w:sz w:val="20"/>
                <w:szCs w:val="20"/>
              </w:rPr>
              <w:t xml:space="preserve">　９</w:t>
            </w:r>
            <w:r w:rsidR="00221535">
              <w:rPr>
                <w:rFonts w:hint="eastAsia"/>
                <w:sz w:val="20"/>
                <w:szCs w:val="20"/>
              </w:rPr>
              <w:t>：</w:t>
            </w:r>
            <w:r w:rsidR="00824A1C">
              <w:rPr>
                <w:rFonts w:hint="eastAsia"/>
                <w:sz w:val="20"/>
                <w:szCs w:val="20"/>
              </w:rPr>
              <w:t>５０</w:t>
            </w:r>
            <w:r w:rsidR="00221535">
              <w:rPr>
                <w:rFonts w:hint="eastAsia"/>
                <w:sz w:val="20"/>
                <w:szCs w:val="20"/>
              </w:rPr>
              <w:t>～　　　　　 大会会場</w:t>
            </w:r>
            <w:r w:rsidR="00221535">
              <w:rPr>
                <w:rFonts w:hint="eastAsia"/>
              </w:rPr>
              <w:br/>
            </w:r>
            <w:r w:rsidR="00221535">
              <w:rPr>
                <w:rFonts w:hint="eastAsia"/>
                <w:sz w:val="20"/>
                <w:szCs w:val="20"/>
              </w:rPr>
              <w:t xml:space="preserve">　(5) </w:t>
            </w:r>
            <w:r w:rsidR="00824A1C">
              <w:rPr>
                <w:rFonts w:hint="eastAsia"/>
                <w:sz w:val="20"/>
                <w:szCs w:val="20"/>
              </w:rPr>
              <w:t xml:space="preserve">試合開始　　　　 </w:t>
            </w:r>
            <w:r w:rsidR="00221535">
              <w:rPr>
                <w:rFonts w:hint="eastAsia"/>
                <w:sz w:val="20"/>
                <w:szCs w:val="20"/>
              </w:rPr>
              <w:t xml:space="preserve"> １０：</w:t>
            </w:r>
            <w:r w:rsidR="00824A1C">
              <w:rPr>
                <w:rFonts w:hint="eastAsia"/>
                <w:sz w:val="20"/>
                <w:szCs w:val="20"/>
              </w:rPr>
              <w:t>０５</w:t>
            </w:r>
            <w:r w:rsidR="00221535">
              <w:rPr>
                <w:rFonts w:hint="eastAsia"/>
                <w:sz w:val="20"/>
                <w:szCs w:val="20"/>
              </w:rPr>
              <w:t>～　　　　　 大会会場</w:t>
            </w:r>
            <w:r w:rsidR="00221535">
              <w:rPr>
                <w:rFonts w:hint="eastAsia"/>
              </w:rPr>
              <w:br/>
            </w:r>
            <w:r>
              <w:rPr>
                <w:rFonts w:hint="eastAsia"/>
                <w:sz w:val="20"/>
                <w:szCs w:val="20"/>
              </w:rPr>
              <w:t>２２</w:t>
            </w:r>
            <w:r w:rsidR="00221535">
              <w:rPr>
                <w:rFonts w:hint="eastAsia"/>
                <w:sz w:val="20"/>
                <w:szCs w:val="20"/>
              </w:rPr>
              <w:t>日（日）男女個人戦</w:t>
            </w:r>
            <w:r w:rsidR="00221535">
              <w:rPr>
                <w:rFonts w:hint="eastAsia"/>
              </w:rPr>
              <w:br/>
            </w:r>
            <w:r w:rsidR="00221535">
              <w:rPr>
                <w:rFonts w:hint="eastAsia"/>
                <w:sz w:val="20"/>
                <w:szCs w:val="20"/>
              </w:rPr>
              <w:t xml:space="preserve">　(1) </w:t>
            </w:r>
            <w:r w:rsidR="00824A1C">
              <w:rPr>
                <w:rFonts w:hint="eastAsia"/>
                <w:sz w:val="20"/>
                <w:szCs w:val="20"/>
              </w:rPr>
              <w:t>受　付　　　　　　　　８：１５～８</w:t>
            </w:r>
            <w:r w:rsidR="00221535">
              <w:rPr>
                <w:rFonts w:hint="eastAsia"/>
                <w:sz w:val="20"/>
                <w:szCs w:val="20"/>
              </w:rPr>
              <w:t>：</w:t>
            </w:r>
            <w:r w:rsidR="00824A1C">
              <w:rPr>
                <w:rFonts w:hint="eastAsia"/>
                <w:sz w:val="20"/>
                <w:szCs w:val="20"/>
              </w:rPr>
              <w:t>４５</w:t>
            </w:r>
            <w:r w:rsidR="00221535">
              <w:rPr>
                <w:rFonts w:hint="eastAsia"/>
                <w:sz w:val="20"/>
                <w:szCs w:val="20"/>
              </w:rPr>
              <w:t xml:space="preserve"> </w:t>
            </w:r>
            <w:r w:rsidR="00824A1C">
              <w:rPr>
                <w:rFonts w:hint="eastAsia"/>
                <w:sz w:val="20"/>
                <w:szCs w:val="20"/>
              </w:rPr>
              <w:t xml:space="preserve">　柔道場入口</w:t>
            </w:r>
            <w:r w:rsidR="00221535">
              <w:rPr>
                <w:rFonts w:hint="eastAsia"/>
              </w:rPr>
              <w:br/>
            </w:r>
            <w:r w:rsidR="00221535">
              <w:rPr>
                <w:rFonts w:hint="eastAsia"/>
                <w:sz w:val="20"/>
                <w:szCs w:val="20"/>
              </w:rPr>
              <w:t xml:space="preserve">　(2) </w:t>
            </w:r>
            <w:r w:rsidR="00824A1C">
              <w:rPr>
                <w:rFonts w:hint="eastAsia"/>
                <w:sz w:val="20"/>
                <w:szCs w:val="20"/>
              </w:rPr>
              <w:t>公式計量　　　　　　８</w:t>
            </w:r>
            <w:r w:rsidR="00221535">
              <w:rPr>
                <w:rFonts w:hint="eastAsia"/>
                <w:sz w:val="20"/>
                <w:szCs w:val="20"/>
              </w:rPr>
              <w:t>：</w:t>
            </w:r>
            <w:r w:rsidR="00824A1C">
              <w:rPr>
                <w:rFonts w:hint="eastAsia"/>
                <w:sz w:val="20"/>
                <w:szCs w:val="20"/>
              </w:rPr>
              <w:t>４５</w:t>
            </w:r>
            <w:r w:rsidR="00221535">
              <w:rPr>
                <w:rFonts w:hint="eastAsia"/>
                <w:sz w:val="20"/>
                <w:szCs w:val="20"/>
              </w:rPr>
              <w:t>～９：</w:t>
            </w:r>
            <w:r w:rsidR="00824A1C">
              <w:rPr>
                <w:rFonts w:hint="eastAsia"/>
                <w:sz w:val="20"/>
                <w:szCs w:val="20"/>
              </w:rPr>
              <w:t>１</w:t>
            </w:r>
            <w:r w:rsidR="00221535">
              <w:rPr>
                <w:rFonts w:hint="eastAsia"/>
                <w:sz w:val="20"/>
                <w:szCs w:val="20"/>
              </w:rPr>
              <w:t xml:space="preserve">５　</w:t>
            </w:r>
            <w:r w:rsidR="00824A1C">
              <w:rPr>
                <w:rFonts w:hint="eastAsia"/>
                <w:sz w:val="20"/>
                <w:szCs w:val="20"/>
              </w:rPr>
              <w:t xml:space="preserve">　</w:t>
            </w:r>
            <w:r w:rsidR="00221535">
              <w:rPr>
                <w:rFonts w:hint="eastAsia"/>
                <w:sz w:val="20"/>
                <w:szCs w:val="20"/>
              </w:rPr>
              <w:t>男子：</w:t>
            </w:r>
            <w:r w:rsidR="00824A1C">
              <w:rPr>
                <w:rFonts w:hint="eastAsia"/>
                <w:sz w:val="20"/>
                <w:szCs w:val="20"/>
              </w:rPr>
              <w:t>男子更衣室</w:t>
            </w:r>
            <w:r w:rsidR="00221535">
              <w:rPr>
                <w:rFonts w:hint="eastAsia"/>
                <w:sz w:val="20"/>
                <w:szCs w:val="20"/>
              </w:rPr>
              <w:t xml:space="preserve">　　女子：女子更衣室</w:t>
            </w:r>
            <w:r w:rsidR="00221535">
              <w:rPr>
                <w:rFonts w:hint="eastAsia"/>
              </w:rPr>
              <w:br/>
            </w:r>
            <w:r w:rsidR="00221535">
              <w:rPr>
                <w:rFonts w:hint="eastAsia"/>
                <w:sz w:val="20"/>
                <w:szCs w:val="20"/>
              </w:rPr>
              <w:t xml:space="preserve">　(3) </w:t>
            </w:r>
            <w:r w:rsidR="00824A1C">
              <w:rPr>
                <w:rFonts w:hint="eastAsia"/>
                <w:sz w:val="20"/>
                <w:szCs w:val="20"/>
              </w:rPr>
              <w:t>審判・監督会議　　９</w:t>
            </w:r>
            <w:r w:rsidR="00221535">
              <w:rPr>
                <w:rFonts w:hint="eastAsia"/>
                <w:sz w:val="20"/>
                <w:szCs w:val="20"/>
              </w:rPr>
              <w:t>：</w:t>
            </w:r>
            <w:r w:rsidR="00824A1C">
              <w:rPr>
                <w:rFonts w:hint="eastAsia"/>
                <w:sz w:val="20"/>
                <w:szCs w:val="20"/>
              </w:rPr>
              <w:t>２０～９</w:t>
            </w:r>
            <w:r w:rsidR="00221535">
              <w:rPr>
                <w:rFonts w:hint="eastAsia"/>
                <w:sz w:val="20"/>
                <w:szCs w:val="20"/>
              </w:rPr>
              <w:t>：</w:t>
            </w:r>
            <w:r w:rsidR="00824A1C">
              <w:rPr>
                <w:rFonts w:hint="eastAsia"/>
                <w:sz w:val="20"/>
                <w:szCs w:val="20"/>
              </w:rPr>
              <w:t>４</w:t>
            </w:r>
            <w:r w:rsidR="00221535">
              <w:rPr>
                <w:rFonts w:hint="eastAsia"/>
                <w:sz w:val="20"/>
                <w:szCs w:val="20"/>
              </w:rPr>
              <w:t>０</w:t>
            </w:r>
            <w:r w:rsidR="00824A1C">
              <w:rPr>
                <w:rFonts w:hint="eastAsia"/>
                <w:sz w:val="20"/>
                <w:szCs w:val="20"/>
              </w:rPr>
              <w:t xml:space="preserve">　</w:t>
            </w:r>
            <w:r w:rsidR="00221535">
              <w:rPr>
                <w:rFonts w:hint="eastAsia"/>
                <w:sz w:val="20"/>
                <w:szCs w:val="20"/>
              </w:rPr>
              <w:t xml:space="preserve"> 大会会場</w:t>
            </w:r>
            <w:r w:rsidR="00221535">
              <w:rPr>
                <w:rFonts w:hint="eastAsia"/>
              </w:rPr>
              <w:br/>
            </w:r>
            <w:r w:rsidR="00221535">
              <w:rPr>
                <w:rFonts w:hint="eastAsia"/>
                <w:sz w:val="20"/>
                <w:szCs w:val="20"/>
              </w:rPr>
              <w:t xml:space="preserve">　(4) 試合開始 　　　　　 </w:t>
            </w:r>
            <w:r w:rsidR="00824A1C">
              <w:rPr>
                <w:rFonts w:hint="eastAsia"/>
                <w:sz w:val="20"/>
                <w:szCs w:val="20"/>
              </w:rPr>
              <w:t>９</w:t>
            </w:r>
            <w:r w:rsidR="00221535">
              <w:rPr>
                <w:rFonts w:hint="eastAsia"/>
                <w:sz w:val="20"/>
                <w:szCs w:val="20"/>
              </w:rPr>
              <w:t>：</w:t>
            </w:r>
            <w:r w:rsidR="00824A1C">
              <w:rPr>
                <w:rFonts w:hint="eastAsia"/>
                <w:sz w:val="20"/>
                <w:szCs w:val="20"/>
              </w:rPr>
              <w:t>５</w:t>
            </w:r>
            <w:r w:rsidR="00221535">
              <w:rPr>
                <w:rFonts w:hint="eastAsia"/>
                <w:sz w:val="20"/>
                <w:szCs w:val="20"/>
              </w:rPr>
              <w:t>０～　　 　　　 大会会場</w:t>
            </w:r>
            <w:r w:rsidR="00221535">
              <w:rPr>
                <w:rFonts w:hint="eastAsia"/>
              </w:rPr>
              <w:br/>
            </w:r>
            <w:r w:rsidR="00221535">
              <w:rPr>
                <w:rFonts w:hint="eastAsia"/>
                <w:sz w:val="20"/>
                <w:szCs w:val="20"/>
              </w:rPr>
              <w:t xml:space="preserve">　(5) </w:t>
            </w:r>
            <w:r w:rsidR="00824A1C">
              <w:rPr>
                <w:rFonts w:hint="eastAsia"/>
                <w:sz w:val="20"/>
                <w:szCs w:val="20"/>
              </w:rPr>
              <w:t>閉会式（団体・個人）１４</w:t>
            </w:r>
            <w:r w:rsidR="00221535">
              <w:rPr>
                <w:rFonts w:hint="eastAsia"/>
                <w:sz w:val="20"/>
                <w:szCs w:val="20"/>
              </w:rPr>
              <w:t>：００～　　 　　　 大会会場</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７　会　　場</w:t>
            </w:r>
          </w:p>
        </w:tc>
        <w:tc>
          <w:tcPr>
            <w:tcW w:w="8901" w:type="dxa"/>
            <w:shd w:val="clear" w:color="auto" w:fill="FFFF80"/>
            <w:tcMar>
              <w:top w:w="15" w:type="dxa"/>
              <w:left w:w="15" w:type="dxa"/>
              <w:bottom w:w="15" w:type="dxa"/>
              <w:right w:w="15" w:type="dxa"/>
            </w:tcMar>
            <w:vAlign w:val="center"/>
          </w:tcPr>
          <w:p w:rsidR="00221535" w:rsidRDefault="008B6F21" w:rsidP="008B6F21">
            <w:r>
              <w:rPr>
                <w:rFonts w:hint="eastAsia"/>
                <w:sz w:val="20"/>
                <w:szCs w:val="20"/>
              </w:rPr>
              <w:t>倉吉市営武道館</w:t>
            </w:r>
            <w:r w:rsidR="00513090">
              <w:rPr>
                <w:rFonts w:hint="eastAsia"/>
                <w:sz w:val="20"/>
                <w:szCs w:val="20"/>
              </w:rPr>
              <w:t>柔道場</w:t>
            </w:r>
            <w:r w:rsidR="00513090">
              <w:rPr>
                <w:rFonts w:hint="eastAsia"/>
              </w:rPr>
              <w:br/>
            </w:r>
            <w:r w:rsidR="00513090">
              <w:rPr>
                <w:rFonts w:hint="eastAsia"/>
                <w:sz w:val="20"/>
                <w:szCs w:val="20"/>
              </w:rPr>
              <w:t>〒</w:t>
            </w:r>
            <w:r w:rsidR="00A25367">
              <w:rPr>
                <w:rFonts w:hint="eastAsia"/>
                <w:sz w:val="20"/>
                <w:szCs w:val="20"/>
              </w:rPr>
              <w:t>68</w:t>
            </w:r>
            <w:r>
              <w:rPr>
                <w:rFonts w:hint="eastAsia"/>
                <w:sz w:val="20"/>
                <w:szCs w:val="20"/>
              </w:rPr>
              <w:t>２－０８２２</w:t>
            </w:r>
            <w:r w:rsidR="00513090">
              <w:rPr>
                <w:rFonts w:hint="eastAsia"/>
                <w:sz w:val="20"/>
                <w:szCs w:val="20"/>
              </w:rPr>
              <w:t xml:space="preserve">　鳥取県</w:t>
            </w:r>
            <w:r>
              <w:rPr>
                <w:rFonts w:hint="eastAsia"/>
                <w:sz w:val="20"/>
                <w:szCs w:val="20"/>
              </w:rPr>
              <w:t>倉吉市葵町６０１－１</w:t>
            </w:r>
            <w:r w:rsidR="00513090">
              <w:rPr>
                <w:rFonts w:hint="eastAsia"/>
                <w:sz w:val="20"/>
                <w:szCs w:val="20"/>
              </w:rPr>
              <w:t xml:space="preserve">　 TEL　085</w:t>
            </w:r>
            <w:r>
              <w:rPr>
                <w:rFonts w:hint="eastAsia"/>
                <w:sz w:val="20"/>
                <w:szCs w:val="20"/>
              </w:rPr>
              <w:t>8-22-5674</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８　参加資格</w:t>
            </w:r>
          </w:p>
        </w:tc>
        <w:tc>
          <w:tcPr>
            <w:tcW w:w="8901" w:type="dxa"/>
            <w:shd w:val="clear" w:color="auto" w:fill="FFFF80"/>
            <w:tcMar>
              <w:top w:w="15" w:type="dxa"/>
              <w:left w:w="15" w:type="dxa"/>
              <w:bottom w:w="15" w:type="dxa"/>
              <w:right w:w="15" w:type="dxa"/>
            </w:tcMar>
            <w:vAlign w:val="center"/>
          </w:tcPr>
          <w:p w:rsidR="00221535" w:rsidRPr="00F512BF" w:rsidRDefault="00221535" w:rsidP="00C5795B">
            <w:pPr>
              <w:pStyle w:val="HTML"/>
              <w:ind w:left="300" w:rightChars="38" w:right="91" w:hangingChars="150" w:hanging="300"/>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(1)参加者は，県中学校体育連盟加盟の学校に在籍し，学校教育法「第１条」にもとづく当該中学校生徒であること。</w:t>
            </w:r>
          </w:p>
          <w:p w:rsidR="00221535" w:rsidRPr="00F512BF" w:rsidRDefault="00221535">
            <w:pPr>
              <w:pStyle w:val="HTML"/>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(2)</w:t>
            </w:r>
            <w:r w:rsidR="008B6F21">
              <w:rPr>
                <w:rFonts w:ascii="ＭＳ Ｐゴシック" w:eastAsia="ＭＳ Ｐゴシック" w:hAnsi="ＭＳ Ｐゴシック" w:hint="eastAsia"/>
                <w:sz w:val="20"/>
                <w:szCs w:val="20"/>
              </w:rPr>
              <w:t>年齢は平成９</w:t>
            </w:r>
            <w:r w:rsidRPr="00F512BF">
              <w:rPr>
                <w:rFonts w:ascii="ＭＳ Ｐゴシック" w:eastAsia="ＭＳ Ｐゴシック" w:hAnsi="ＭＳ Ｐゴシック" w:hint="eastAsia"/>
                <w:sz w:val="20"/>
                <w:szCs w:val="20"/>
              </w:rPr>
              <w:t>年４月２日以降に生まれたものに限る。</w:t>
            </w:r>
          </w:p>
          <w:p w:rsidR="00221535" w:rsidRPr="00F512BF" w:rsidRDefault="00221535" w:rsidP="00C5795B">
            <w:pPr>
              <w:pStyle w:val="HTML"/>
              <w:ind w:left="300" w:hangingChars="150" w:hanging="300"/>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(3)前項以外の生徒が参加を希望する場合は、その年度の６月３０日までに鳥取県中学校体育連盟をとおして（</w:t>
            </w:r>
            <w:r w:rsidR="008B0293">
              <w:rPr>
                <w:rFonts w:ascii="ＭＳ Ｐゴシック" w:eastAsia="ＭＳ Ｐゴシック" w:hAnsi="ＭＳ Ｐゴシック" w:hint="eastAsia"/>
                <w:sz w:val="20"/>
                <w:szCs w:val="20"/>
              </w:rPr>
              <w:t>公</w:t>
            </w:r>
            <w:r w:rsidRPr="00F512BF">
              <w:rPr>
                <w:rFonts w:ascii="ＭＳ Ｐゴシック" w:eastAsia="ＭＳ Ｐゴシック" w:hAnsi="ＭＳ Ｐゴシック" w:hint="eastAsia"/>
                <w:sz w:val="20"/>
                <w:szCs w:val="20"/>
              </w:rPr>
              <w:t>財）日本中学校体育連盟に申し出ること。</w:t>
            </w:r>
          </w:p>
          <w:p w:rsidR="00221535" w:rsidRPr="00F512BF" w:rsidRDefault="00221535">
            <w:pPr>
              <w:pStyle w:val="HTML"/>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(4)各郡市中学校体育連盟主催の競技大会において、県大会参加資格を得たチームとする。</w:t>
            </w:r>
          </w:p>
          <w:p w:rsidR="00221535" w:rsidRPr="00F512BF" w:rsidRDefault="00221535">
            <w:pPr>
              <w:pStyle w:val="HTML"/>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(5)チーム編成は一校単位で組織されたものとする。</w:t>
            </w:r>
          </w:p>
          <w:p w:rsidR="00221535" w:rsidRPr="00F512BF" w:rsidRDefault="00221535">
            <w:pPr>
              <w:pStyle w:val="HTML"/>
              <w:rPr>
                <w:rFonts w:ascii="ＭＳ Ｐゴシック" w:eastAsia="ＭＳ Ｐゴシック" w:hAnsi="ＭＳ Ｐゴシック"/>
                <w:sz w:val="20"/>
                <w:szCs w:val="20"/>
              </w:rPr>
            </w:pPr>
            <w:r w:rsidRPr="00F512BF">
              <w:rPr>
                <w:rFonts w:ascii="ＭＳ Ｐゴシック" w:eastAsia="ＭＳ Ｐゴシック" w:hAnsi="ＭＳ Ｐゴシック" w:hint="eastAsia"/>
                <w:sz w:val="20"/>
                <w:szCs w:val="20"/>
              </w:rPr>
              <w:t>(6)夏季大会に限り、同一年度内の参加は全種目を通じて一人一回とする。</w:t>
            </w:r>
          </w:p>
          <w:p w:rsidR="00221535" w:rsidRPr="00F512BF" w:rsidRDefault="00221535">
            <w:pPr>
              <w:pStyle w:val="HTML"/>
              <w:rPr>
                <w:rFonts w:ascii="ＭＳ Ｐゴシック" w:eastAsia="ＭＳ Ｐゴシック" w:hAnsi="ＭＳ Ｐゴシック"/>
                <w:sz w:val="20"/>
                <w:szCs w:val="20"/>
              </w:rPr>
            </w:pPr>
            <w:r w:rsidRPr="00F512BF">
              <w:rPr>
                <w:rFonts w:ascii="ＭＳ Ｐゴシック" w:eastAsia="ＭＳ Ｐゴシック" w:hAnsi="ＭＳ Ｐゴシック" w:hint="eastAsia"/>
                <w:sz w:val="20"/>
                <w:szCs w:val="20"/>
              </w:rPr>
              <w:t>(7)個人戦は、４の項の個人戦の部より選抜されたものとする。</w:t>
            </w:r>
          </w:p>
          <w:p w:rsidR="00221535" w:rsidRPr="00F512BF" w:rsidRDefault="00221535" w:rsidP="00F512BF">
            <w:pPr>
              <w:pStyle w:val="HTML"/>
              <w:ind w:left="200" w:hangingChars="100" w:hanging="200"/>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(8)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221535" w:rsidRPr="00F512BF" w:rsidRDefault="00221535" w:rsidP="00C5795B">
            <w:pPr>
              <w:pStyle w:val="HTML"/>
              <w:ind w:left="300" w:hangingChars="150" w:hanging="300"/>
              <w:rPr>
                <w:rFonts w:ascii="ＭＳ Ｐゴシック" w:eastAsia="ＭＳ Ｐゴシック" w:hAnsi="ＭＳ Ｐゴシック"/>
              </w:rPr>
            </w:pPr>
            <w:r w:rsidRPr="00F512BF">
              <w:rPr>
                <w:rFonts w:ascii="ＭＳ Ｐゴシック" w:eastAsia="ＭＳ Ｐゴシック" w:hAnsi="ＭＳ Ｐゴシック" w:hint="eastAsia"/>
                <w:sz w:val="20"/>
                <w:szCs w:val="20"/>
              </w:rPr>
              <w:t>(9)コーチ（マネージャー）については、当該校の校長が認めたものとする。教員以外のコーチについては「コーチ確認書」を申し込み時に提出すること。</w:t>
            </w:r>
            <w:r w:rsidR="00A25367" w:rsidRPr="00F512BF">
              <w:rPr>
                <w:rFonts w:ascii="ＭＳ Ｐゴシック" w:eastAsia="ＭＳ Ｐゴシック" w:hAnsi="ＭＳ Ｐゴシック" w:hint="eastAsia"/>
                <w:sz w:val="20"/>
                <w:szCs w:val="20"/>
              </w:rPr>
              <w:t>（ただし地区予選会と同一の場合提出する必要はない）</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９　参加制限</w:t>
            </w:r>
          </w:p>
        </w:tc>
        <w:tc>
          <w:tcPr>
            <w:tcW w:w="8901" w:type="dxa"/>
            <w:shd w:val="clear" w:color="auto" w:fill="FFFF80"/>
            <w:tcMar>
              <w:top w:w="15" w:type="dxa"/>
              <w:left w:w="15" w:type="dxa"/>
              <w:bottom w:w="15" w:type="dxa"/>
              <w:right w:w="15" w:type="dxa"/>
            </w:tcMar>
            <w:vAlign w:val="center"/>
          </w:tcPr>
          <w:p w:rsidR="00C5795B" w:rsidRPr="00F512BF" w:rsidRDefault="00221535" w:rsidP="00464041">
            <w:pPr>
              <w:ind w:leftChars="-1" w:left="-1" w:hanging="1"/>
              <w:rPr>
                <w:sz w:val="20"/>
                <w:szCs w:val="20"/>
              </w:rPr>
            </w:pPr>
            <w:r w:rsidRPr="00F512BF">
              <w:rPr>
                <w:rFonts w:hint="eastAsia"/>
                <w:sz w:val="20"/>
                <w:szCs w:val="20"/>
              </w:rPr>
              <w:t>(1)各郡市中体連の推薦を受けたチームおよび個人とする。</w:t>
            </w:r>
            <w:r w:rsidRPr="00F512BF">
              <w:rPr>
                <w:rFonts w:hint="eastAsia"/>
              </w:rPr>
              <w:br/>
            </w:r>
            <w:r w:rsidRPr="00F512BF">
              <w:rPr>
                <w:rFonts w:hint="eastAsia"/>
                <w:sz w:val="20"/>
                <w:szCs w:val="20"/>
              </w:rPr>
              <w:t>(2)団体</w:t>
            </w:r>
            <w:r w:rsidR="00B73491" w:rsidRPr="00F512BF">
              <w:rPr>
                <w:rFonts w:hint="eastAsia"/>
                <w:sz w:val="20"/>
                <w:szCs w:val="20"/>
              </w:rPr>
              <w:t>戦（男子）は、東部地区代表８チーム、中部地区代表６チーム、西部地区代表８</w:t>
            </w:r>
            <w:r w:rsidRPr="00F512BF">
              <w:rPr>
                <w:rFonts w:hint="eastAsia"/>
                <w:sz w:val="20"/>
                <w:szCs w:val="20"/>
              </w:rPr>
              <w:t>チームとする。</w:t>
            </w:r>
          </w:p>
          <w:p w:rsidR="00C5795B" w:rsidRPr="00F512BF" w:rsidRDefault="00221535" w:rsidP="00C5795B">
            <w:pPr>
              <w:ind w:leftChars="-1" w:left="-2" w:firstLineChars="100" w:firstLine="200"/>
              <w:rPr>
                <w:sz w:val="20"/>
                <w:szCs w:val="20"/>
              </w:rPr>
            </w:pPr>
            <w:r w:rsidRPr="00F512BF">
              <w:rPr>
                <w:rFonts w:hint="eastAsia"/>
                <w:sz w:val="20"/>
                <w:szCs w:val="20"/>
              </w:rPr>
              <w:t>１チーム</w:t>
            </w:r>
            <w:r w:rsidR="00C5795B" w:rsidRPr="00F512BF">
              <w:rPr>
                <w:rFonts w:hint="eastAsia"/>
                <w:sz w:val="20"/>
                <w:szCs w:val="20"/>
              </w:rPr>
              <w:t>の</w:t>
            </w:r>
            <w:r w:rsidRPr="00F512BF">
              <w:rPr>
                <w:rFonts w:hint="eastAsia"/>
                <w:sz w:val="20"/>
                <w:szCs w:val="20"/>
              </w:rPr>
              <w:t>人員は監督（当該校の教員）１名、コーチ（当該校長が認めたもの）１名、選手７名以内とし、</w:t>
            </w:r>
          </w:p>
          <w:p w:rsidR="00C5795B" w:rsidRPr="00F512BF" w:rsidRDefault="00221535" w:rsidP="00C5795B">
            <w:pPr>
              <w:ind w:leftChars="-1" w:left="-2" w:firstLineChars="100" w:firstLine="200"/>
              <w:rPr>
                <w:sz w:val="20"/>
                <w:szCs w:val="20"/>
              </w:rPr>
            </w:pPr>
            <w:r w:rsidRPr="00F512BF">
              <w:rPr>
                <w:rFonts w:hint="eastAsia"/>
                <w:sz w:val="20"/>
                <w:szCs w:val="20"/>
              </w:rPr>
              <w:t>試合ごとに選手の位置を変えることはできない。</w:t>
            </w:r>
            <w:r w:rsidRPr="00F512BF">
              <w:rPr>
                <w:rFonts w:hint="eastAsia"/>
              </w:rPr>
              <w:br/>
            </w:r>
            <w:r w:rsidRPr="00F512BF">
              <w:rPr>
                <w:rFonts w:hint="eastAsia"/>
                <w:sz w:val="20"/>
                <w:szCs w:val="20"/>
              </w:rPr>
              <w:t>(3)</w:t>
            </w:r>
            <w:r w:rsidR="00B73491" w:rsidRPr="00F512BF">
              <w:rPr>
                <w:rFonts w:hint="eastAsia"/>
                <w:sz w:val="20"/>
                <w:szCs w:val="20"/>
              </w:rPr>
              <w:t>団体戦（女子）は、東部地区代表６チーム、中部地区代表３チーム、西部地区代表６</w:t>
            </w:r>
            <w:r w:rsidRPr="00F512BF">
              <w:rPr>
                <w:rFonts w:hint="eastAsia"/>
                <w:sz w:val="20"/>
                <w:szCs w:val="20"/>
              </w:rPr>
              <w:t>チームとする。</w:t>
            </w:r>
          </w:p>
          <w:p w:rsidR="00C5795B" w:rsidRPr="00F512BF" w:rsidRDefault="00221535" w:rsidP="00C5795B">
            <w:pPr>
              <w:ind w:leftChars="-1" w:left="-2" w:firstLineChars="100" w:firstLine="200"/>
              <w:rPr>
                <w:sz w:val="20"/>
                <w:szCs w:val="20"/>
              </w:rPr>
            </w:pPr>
            <w:r w:rsidRPr="00F512BF">
              <w:rPr>
                <w:rFonts w:hint="eastAsia"/>
                <w:sz w:val="20"/>
                <w:szCs w:val="20"/>
              </w:rPr>
              <w:t>１チームの人員は監督（当該校の教員）１名、コーチ（当該校長が認めたもの）１名、選手５名以内とし、</w:t>
            </w:r>
          </w:p>
          <w:p w:rsidR="00C5795B" w:rsidRPr="00F512BF" w:rsidRDefault="00221535" w:rsidP="00C5795B">
            <w:pPr>
              <w:ind w:leftChars="-1" w:left="-2" w:firstLineChars="100" w:firstLine="200"/>
              <w:rPr>
                <w:sz w:val="20"/>
              </w:rPr>
            </w:pPr>
            <w:r w:rsidRPr="00F512BF">
              <w:rPr>
                <w:rFonts w:hint="eastAsia"/>
                <w:sz w:val="20"/>
                <w:szCs w:val="20"/>
              </w:rPr>
              <w:t>試合ごとに選手の位置を変えることはできない。</w:t>
            </w:r>
            <w:r w:rsidRPr="00F512BF">
              <w:rPr>
                <w:rFonts w:hint="eastAsia"/>
              </w:rPr>
              <w:br/>
            </w:r>
            <w:r w:rsidRPr="00F512BF">
              <w:rPr>
                <w:rFonts w:hint="eastAsia"/>
                <w:sz w:val="20"/>
                <w:szCs w:val="20"/>
              </w:rPr>
              <w:t>(4)個人戦は男子</w:t>
            </w:r>
            <w:r w:rsidR="00824A1C">
              <w:rPr>
                <w:rFonts w:hint="eastAsia"/>
                <w:sz w:val="20"/>
                <w:szCs w:val="20"/>
              </w:rPr>
              <w:t>8階級</w:t>
            </w:r>
            <w:r w:rsidRPr="00F512BF">
              <w:rPr>
                <w:rFonts w:hint="eastAsia"/>
                <w:sz w:val="20"/>
                <w:szCs w:val="20"/>
              </w:rPr>
              <w:t>、女子７階級で</w:t>
            </w:r>
            <w:r w:rsidRPr="00F512BF">
              <w:rPr>
                <w:rFonts w:hint="eastAsia"/>
                <w:sz w:val="20"/>
              </w:rPr>
              <w:t>男子は出</w:t>
            </w:r>
            <w:r w:rsidR="00B73491" w:rsidRPr="00F512BF">
              <w:rPr>
                <w:rFonts w:hint="eastAsia"/>
                <w:sz w:val="20"/>
              </w:rPr>
              <w:t>場人数が東部地区代表８人、中部地区代表８</w:t>
            </w:r>
            <w:r w:rsidRPr="00F512BF">
              <w:rPr>
                <w:rFonts w:hint="eastAsia"/>
                <w:sz w:val="20"/>
              </w:rPr>
              <w:t>人、</w:t>
            </w:r>
          </w:p>
          <w:p w:rsidR="00221535" w:rsidRPr="00F512BF" w:rsidRDefault="00221535" w:rsidP="00C5795B">
            <w:pPr>
              <w:ind w:leftChars="82" w:left="197"/>
            </w:pPr>
            <w:r w:rsidRPr="00F512BF">
              <w:rPr>
                <w:rFonts w:hint="eastAsia"/>
                <w:sz w:val="20"/>
              </w:rPr>
              <w:t>西部地区代表８人とする。女子は、出場人数が東部地区代表６人、中部地区代表４人、西部地区代表６人とする。</w:t>
            </w:r>
            <w:r w:rsidRPr="00F512BF">
              <w:rPr>
                <w:rFonts w:hint="eastAsia"/>
                <w:sz w:val="20"/>
                <w:szCs w:val="20"/>
              </w:rPr>
              <w:t>監督（当該校の教員）は１校１名、コーチ(</w:t>
            </w:r>
            <w:r w:rsidR="00C5795B" w:rsidRPr="00F512BF">
              <w:rPr>
                <w:rFonts w:hint="eastAsia"/>
                <w:sz w:val="20"/>
                <w:szCs w:val="20"/>
              </w:rPr>
              <w:t>当該</w:t>
            </w:r>
            <w:r w:rsidRPr="00F512BF">
              <w:rPr>
                <w:rFonts w:hint="eastAsia"/>
                <w:sz w:val="20"/>
                <w:szCs w:val="20"/>
              </w:rPr>
              <w:t>校長が認めたもの)１名とする。</w:t>
            </w:r>
            <w:r w:rsidRPr="00F512BF">
              <w:rPr>
                <w:rFonts w:hint="eastAsia"/>
              </w:rPr>
              <w:br/>
            </w:r>
            <w:r w:rsidRPr="00F512BF">
              <w:rPr>
                <w:rFonts w:hint="eastAsia"/>
                <w:sz w:val="20"/>
                <w:szCs w:val="20"/>
              </w:rPr>
              <w:t xml:space="preserve">男子 </w:t>
            </w:r>
            <w:r w:rsidR="00127FAD">
              <w:rPr>
                <w:rFonts w:hint="eastAsia"/>
                <w:sz w:val="20"/>
                <w:szCs w:val="20"/>
              </w:rPr>
              <w:t xml:space="preserve">５０ｋｇ級 </w:t>
            </w:r>
            <w:r w:rsidRPr="00F512BF">
              <w:rPr>
                <w:rFonts w:hint="eastAsia"/>
                <w:sz w:val="20"/>
                <w:szCs w:val="20"/>
              </w:rPr>
              <w:t xml:space="preserve">５５Kg級 ６０Kg級 ６６Kg級 ７３Kg級 ８１Kg級 ９０Kg級 ９０Kg超級 </w:t>
            </w:r>
          </w:p>
          <w:p w:rsidR="00221535" w:rsidRDefault="00221535">
            <w:pPr>
              <w:rPr>
                <w:sz w:val="20"/>
                <w:szCs w:val="20"/>
              </w:rPr>
            </w:pPr>
            <w:r w:rsidRPr="00F512BF">
              <w:rPr>
                <w:rFonts w:hint="eastAsia"/>
              </w:rPr>
              <w:t xml:space="preserve">　</w:t>
            </w:r>
            <w:r w:rsidRPr="00F512BF">
              <w:rPr>
                <w:rFonts w:hint="eastAsia"/>
                <w:sz w:val="20"/>
                <w:szCs w:val="20"/>
              </w:rPr>
              <w:t>女子４４Kg級 ４８Kg級 ５２Kg級 ５７Kg級 ６３Kg級 ７０Kg級 ７０Kg超級</w:t>
            </w:r>
            <w:r w:rsidRPr="00F512BF">
              <w:rPr>
                <w:rFonts w:hint="eastAsia"/>
                <w:sz w:val="20"/>
                <w:szCs w:val="20"/>
              </w:rPr>
              <w:br/>
              <w:t>(5)有段者は黒帯を用いること</w:t>
            </w:r>
            <w:r w:rsidRPr="00F512BF">
              <w:rPr>
                <w:rFonts w:hint="eastAsia"/>
              </w:rPr>
              <w:br/>
            </w:r>
            <w:r w:rsidRPr="00F512BF">
              <w:rPr>
                <w:rFonts w:hint="eastAsia"/>
                <w:sz w:val="20"/>
                <w:szCs w:val="20"/>
              </w:rPr>
              <w:t>(6)出場は１人１種目とし、多種目を兼ねての出場はできない。</w:t>
            </w:r>
          </w:p>
          <w:p w:rsidR="00B64E50" w:rsidRDefault="00B64E50" w:rsidP="00B64E50">
            <w:pPr>
              <w:ind w:left="200" w:hangingChars="100" w:hanging="200"/>
              <w:rPr>
                <w:rFonts w:ascii="MS UI Gothic" w:eastAsia="MS UI Gothic" w:hAnsi="MS UI Gothic" w:cs="ＭＳ Ｐゴシック"/>
                <w:sz w:val="20"/>
                <w:szCs w:val="20"/>
              </w:rPr>
            </w:pPr>
            <w:r>
              <w:rPr>
                <w:rFonts w:hint="eastAsia"/>
                <w:sz w:val="20"/>
                <w:szCs w:val="20"/>
              </w:rPr>
              <w:t>(7)</w:t>
            </w:r>
            <w:r>
              <w:rPr>
                <w:rFonts w:ascii="MS UI Gothic" w:eastAsia="MS UI Gothic" w:hAnsi="MS UI Gothic"/>
                <w:sz w:val="20"/>
                <w:szCs w:val="20"/>
              </w:rPr>
              <w:t xml:space="preserve"> </w:t>
            </w:r>
            <w:r>
              <w:rPr>
                <w:rFonts w:ascii="MS UI Gothic" w:eastAsia="MS UI Gothic" w:hAnsi="MS UI Gothic" w:hint="eastAsia"/>
                <w:sz w:val="20"/>
                <w:szCs w:val="20"/>
              </w:rPr>
              <w:t>鳥取県中体連柔道部として、</w:t>
            </w:r>
            <w:r w:rsidRPr="00B64E50">
              <w:rPr>
                <w:rFonts w:ascii="MS UI Gothic" w:eastAsia="MS UI Gothic" w:hAnsi="MS UI Gothic" w:cs="ＭＳ Ｐゴシック"/>
                <w:sz w:val="20"/>
                <w:szCs w:val="20"/>
              </w:rPr>
              <w:t>本大会に出場する選手については柔道稽古等修業（小学生時から含む）６ヶ月未満の経験の浅い選手の参加は認めない。</w:t>
            </w:r>
            <w:r>
              <w:rPr>
                <w:rFonts w:ascii="MS UI Gothic" w:eastAsia="MS UI Gothic" w:hAnsi="MS UI Gothic" w:cs="ＭＳ Ｐゴシック" w:hint="eastAsia"/>
                <w:sz w:val="20"/>
                <w:szCs w:val="20"/>
              </w:rPr>
              <w:t>申し込みについては</w:t>
            </w:r>
            <w:r w:rsidRPr="00B64E50">
              <w:rPr>
                <w:rFonts w:ascii="MS UI Gothic" w:eastAsia="MS UI Gothic" w:hAnsi="MS UI Gothic" w:cs="ＭＳ Ｐゴシック"/>
                <w:sz w:val="20"/>
                <w:szCs w:val="20"/>
              </w:rPr>
              <w:t>各学校で事前に確認し、参加の確認を責任もって行うこと。</w:t>
            </w:r>
          </w:p>
          <w:p w:rsidR="008B6F21" w:rsidRPr="008B6F21" w:rsidRDefault="008B6F21" w:rsidP="008B6F21">
            <w:pPr>
              <w:rPr>
                <w:rFonts w:ascii="MS UI Gothic" w:eastAsia="MS UI Gothic" w:hAnsi="MS UI Gothic"/>
                <w:b/>
                <w:sz w:val="20"/>
                <w:szCs w:val="20"/>
                <w:u w:val="single"/>
              </w:rPr>
            </w:pPr>
            <w:r w:rsidRPr="008B6F21">
              <w:rPr>
                <w:rFonts w:ascii="MS UI Gothic" w:eastAsia="MS UI Gothic" w:hAnsi="MS UI Gothic" w:cs="ＭＳ Ｐゴシック" w:hint="eastAsia"/>
                <w:sz w:val="20"/>
                <w:szCs w:val="20"/>
              </w:rPr>
              <w:t>(8)</w:t>
            </w:r>
            <w:r w:rsidRPr="008B6F21">
              <w:rPr>
                <w:rFonts w:ascii="MS UI Gothic" w:eastAsia="MS UI Gothic" w:hAnsi="MS UI Gothic" w:hint="eastAsia"/>
                <w:sz w:val="20"/>
                <w:szCs w:val="20"/>
              </w:rPr>
              <w:t>脳振盪対応について</w:t>
            </w:r>
          </w:p>
          <w:p w:rsidR="008B6F21" w:rsidRPr="008B6F21" w:rsidRDefault="008B6F21" w:rsidP="008B6F21">
            <w:pPr>
              <w:ind w:firstLineChars="100" w:firstLine="200"/>
              <w:rPr>
                <w:rFonts w:ascii="MS UI Gothic" w:eastAsia="MS UI Gothic" w:hAnsi="MS UI Gothic"/>
                <w:sz w:val="20"/>
                <w:szCs w:val="20"/>
              </w:rPr>
            </w:pPr>
            <w:r w:rsidRPr="008B6F21">
              <w:rPr>
                <w:rFonts w:ascii="MS UI Gothic" w:eastAsia="MS UI Gothic" w:hAnsi="MS UI Gothic" w:hint="eastAsia"/>
                <w:sz w:val="20"/>
                <w:szCs w:val="20"/>
              </w:rPr>
              <w:t>選手および指導者は下記事項を遵守すること</w:t>
            </w:r>
          </w:p>
          <w:p w:rsidR="008B6F21" w:rsidRPr="008B6F21" w:rsidRDefault="008B6F21" w:rsidP="008B6F21">
            <w:pPr>
              <w:widowControl w:val="0"/>
              <w:ind w:firstLineChars="100" w:firstLine="200"/>
              <w:jc w:val="both"/>
              <w:rPr>
                <w:rFonts w:ascii="MS UI Gothic" w:eastAsia="MS UI Gothic" w:hAnsi="MS UI Gothic"/>
                <w:sz w:val="20"/>
                <w:szCs w:val="20"/>
              </w:rPr>
            </w:pPr>
            <w:r>
              <w:rPr>
                <w:rFonts w:ascii="MS UI Gothic" w:eastAsia="MS UI Gothic" w:hAnsi="MS UI Gothic" w:hint="eastAsia"/>
                <w:sz w:val="20"/>
                <w:szCs w:val="20"/>
              </w:rPr>
              <w:t>①</w:t>
            </w:r>
            <w:r w:rsidRPr="008B6F21">
              <w:rPr>
                <w:rFonts w:ascii="MS UI Gothic" w:eastAsia="MS UI Gothic" w:hAnsi="MS UI Gothic" w:hint="eastAsia"/>
                <w:sz w:val="20"/>
                <w:szCs w:val="20"/>
              </w:rPr>
              <w:t>大会前1ヶ月以内に脳震盪を受傷した者は、脳神経外科の診察を受け、出場の許可を得ること。</w:t>
            </w:r>
          </w:p>
          <w:p w:rsidR="008B6F21" w:rsidRPr="008B6F21" w:rsidRDefault="008B6F21" w:rsidP="008B6F21">
            <w:pPr>
              <w:widowControl w:val="0"/>
              <w:ind w:leftChars="83" w:left="399" w:hangingChars="100" w:hanging="200"/>
              <w:jc w:val="both"/>
              <w:rPr>
                <w:rFonts w:ascii="MS UI Gothic" w:eastAsia="MS UI Gothic" w:hAnsi="MS UI Gothic"/>
                <w:sz w:val="20"/>
                <w:szCs w:val="20"/>
              </w:rPr>
            </w:pPr>
            <w:r>
              <w:rPr>
                <w:rFonts w:ascii="MS UI Gothic" w:eastAsia="MS UI Gothic" w:hAnsi="MS UI Gothic" w:hint="eastAsia"/>
                <w:sz w:val="20"/>
                <w:szCs w:val="20"/>
              </w:rPr>
              <w:t>②</w:t>
            </w:r>
            <w:r w:rsidRPr="008B6F21">
              <w:rPr>
                <w:rFonts w:ascii="MS UI Gothic" w:eastAsia="MS UI Gothic" w:hAnsi="MS UI Gothic" w:hint="eastAsia"/>
                <w:sz w:val="20"/>
                <w:szCs w:val="20"/>
              </w:rPr>
              <w:t>大会中、脳震盪を受傷した者は、継続して当該大会に出場することは不可とする。（なお、至急、専門医（脳神経外科）の精査を受けること。）</w:t>
            </w:r>
          </w:p>
          <w:p w:rsidR="008B6F21" w:rsidRPr="008B6F21" w:rsidRDefault="008B6F21" w:rsidP="008B6F21">
            <w:pPr>
              <w:widowControl w:val="0"/>
              <w:ind w:firstLineChars="100" w:firstLine="200"/>
              <w:jc w:val="both"/>
              <w:rPr>
                <w:rFonts w:ascii="MS UI Gothic" w:eastAsia="MS UI Gothic" w:hAnsi="MS UI Gothic"/>
                <w:sz w:val="20"/>
                <w:szCs w:val="20"/>
              </w:rPr>
            </w:pPr>
            <w:r>
              <w:rPr>
                <w:rFonts w:ascii="MS UI Gothic" w:eastAsia="MS UI Gothic" w:hAnsi="MS UI Gothic" w:hint="eastAsia"/>
                <w:sz w:val="20"/>
                <w:szCs w:val="20"/>
              </w:rPr>
              <w:t>③</w:t>
            </w:r>
            <w:r w:rsidRPr="008B6F21">
              <w:rPr>
                <w:rFonts w:ascii="MS UI Gothic" w:eastAsia="MS UI Gothic" w:hAnsi="MS UI Gothic" w:hint="eastAsia"/>
                <w:sz w:val="20"/>
                <w:szCs w:val="20"/>
              </w:rPr>
              <w:t>練習再開に際しては、脳神経外科の診断を受け、許可を得ること。</w:t>
            </w:r>
          </w:p>
          <w:p w:rsidR="008B6F21" w:rsidRPr="008B6F21" w:rsidRDefault="008B6F21" w:rsidP="008B6F21">
            <w:pPr>
              <w:widowControl w:val="0"/>
              <w:ind w:firstLineChars="100" w:firstLine="200"/>
              <w:jc w:val="both"/>
            </w:pPr>
            <w:r>
              <w:rPr>
                <w:rFonts w:ascii="MS UI Gothic" w:eastAsia="MS UI Gothic" w:hAnsi="MS UI Gothic" w:hint="eastAsia"/>
                <w:sz w:val="20"/>
                <w:szCs w:val="20"/>
              </w:rPr>
              <w:t>④</w:t>
            </w:r>
            <w:r w:rsidRPr="008B6F21">
              <w:rPr>
                <w:rFonts w:ascii="MS UI Gothic" w:eastAsia="MS UI Gothic" w:hAnsi="MS UI Gothic" w:hint="eastAsia"/>
                <w:sz w:val="20"/>
                <w:szCs w:val="20"/>
              </w:rPr>
              <w:t>当該選手の指導者は大会事務局および全柔連に対し、書面により事故報告書を提出すること。</w:t>
            </w:r>
          </w:p>
        </w:tc>
      </w:tr>
      <w:tr w:rsidR="00221535" w:rsidTr="003E7ACC">
        <w:trPr>
          <w:trHeight w:val="6049"/>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10　競技規則</w:t>
            </w:r>
          </w:p>
        </w:tc>
        <w:tc>
          <w:tcPr>
            <w:tcW w:w="8901" w:type="dxa"/>
            <w:shd w:val="clear" w:color="auto" w:fill="FFFF80"/>
            <w:tcMar>
              <w:top w:w="15" w:type="dxa"/>
              <w:left w:w="15" w:type="dxa"/>
              <w:bottom w:w="15" w:type="dxa"/>
              <w:right w:w="15" w:type="dxa"/>
            </w:tcMar>
            <w:vAlign w:val="center"/>
          </w:tcPr>
          <w:p w:rsidR="00C95DC0" w:rsidRPr="00F512BF" w:rsidRDefault="00C95DC0" w:rsidP="00C95DC0">
            <w:pPr>
              <w:rPr>
                <w:color w:val="000000"/>
                <w:spacing w:val="2"/>
                <w:sz w:val="20"/>
                <w:szCs w:val="20"/>
              </w:rPr>
            </w:pPr>
            <w:r w:rsidRPr="00F512BF">
              <w:rPr>
                <w:rFonts w:cs="ＭＳ 明朝"/>
                <w:color w:val="000000"/>
                <w:sz w:val="20"/>
                <w:szCs w:val="20"/>
              </w:rPr>
              <w:t xml:space="preserve">(1) </w:t>
            </w:r>
            <w:r w:rsidRPr="00F512BF">
              <w:rPr>
                <w:rFonts w:cs="ＭＳ 明朝" w:hint="eastAsia"/>
                <w:color w:val="000000"/>
                <w:sz w:val="20"/>
                <w:szCs w:val="20"/>
              </w:rPr>
              <w:t>国際柔道連盟審判規定・「少年大会申し合わせ事項」による。</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 xml:space="preserve">(2) </w:t>
            </w:r>
            <w:r w:rsidRPr="00F512BF">
              <w:rPr>
                <w:rFonts w:cs="ＭＳ 明朝" w:hint="eastAsia"/>
                <w:color w:val="000000"/>
                <w:sz w:val="20"/>
                <w:szCs w:val="20"/>
              </w:rPr>
              <w:t>優勢勝ちの判定基準は次のとおりとする。</w:t>
            </w:r>
          </w:p>
          <w:p w:rsidR="00C95DC0" w:rsidRPr="00F512BF" w:rsidRDefault="00C95DC0" w:rsidP="00C95DC0">
            <w:pPr>
              <w:widowControl w:val="0"/>
              <w:textAlignment w:val="baseline"/>
              <w:rPr>
                <w:rFonts w:cs="ＭＳ 明朝"/>
                <w:color w:val="000000"/>
                <w:sz w:val="20"/>
                <w:szCs w:val="20"/>
              </w:rPr>
            </w:pPr>
            <w:r w:rsidRPr="00F512BF">
              <w:rPr>
                <w:rFonts w:cs="ＭＳ Ｐゴシック" w:hint="eastAsia"/>
                <w:color w:val="000000"/>
                <w:w w:val="151"/>
                <w:sz w:val="20"/>
                <w:szCs w:val="20"/>
              </w:rPr>
              <w:t xml:space="preserve">　　</w:t>
            </w:r>
            <w:r w:rsidRPr="00F512BF">
              <w:rPr>
                <w:rFonts w:cs="ＭＳ 明朝" w:hint="eastAsia"/>
                <w:color w:val="000000"/>
                <w:sz w:val="20"/>
                <w:szCs w:val="20"/>
              </w:rPr>
              <w:t>①団体試合の個々の試合は</w:t>
            </w:r>
            <w:r w:rsidRPr="00F512BF">
              <w:rPr>
                <w:rFonts w:cs="ＭＳ 明朝"/>
                <w:color w:val="000000"/>
                <w:sz w:val="20"/>
                <w:szCs w:val="20"/>
              </w:rPr>
              <w:t xml:space="preserve">, </w:t>
            </w:r>
            <w:r w:rsidRPr="00F512BF">
              <w:rPr>
                <w:rFonts w:cs="ＭＳ 明朝" w:hint="eastAsia"/>
                <w:color w:val="000000"/>
                <w:sz w:val="20"/>
                <w:szCs w:val="20"/>
              </w:rPr>
              <w:t>「有効」又は「指導２」以上とする。チームの内容が</w:t>
            </w:r>
          </w:p>
          <w:p w:rsidR="00C95DC0" w:rsidRPr="00F512BF" w:rsidRDefault="00C95DC0" w:rsidP="00C95DC0">
            <w:pPr>
              <w:widowControl w:val="0"/>
              <w:ind w:leftChars="263" w:left="631"/>
              <w:textAlignment w:val="baseline"/>
              <w:rPr>
                <w:color w:val="000000"/>
                <w:spacing w:val="2"/>
                <w:sz w:val="20"/>
                <w:szCs w:val="20"/>
              </w:rPr>
            </w:pPr>
            <w:r w:rsidRPr="00F512BF">
              <w:rPr>
                <w:rFonts w:cs="ＭＳ 明朝" w:hint="eastAsia"/>
                <w:color w:val="000000"/>
                <w:sz w:val="20"/>
                <w:szCs w:val="20"/>
              </w:rPr>
              <w:t>同等の場合は代表戦を行う。代表戦で得点差が無い場合は延長戦</w:t>
            </w:r>
            <w:r w:rsidRPr="00F512BF">
              <w:rPr>
                <w:rFonts w:cs="ＭＳ 明朝"/>
                <w:color w:val="000000"/>
                <w:sz w:val="20"/>
                <w:szCs w:val="20"/>
              </w:rPr>
              <w:t>(</w:t>
            </w:r>
            <w:r w:rsidRPr="00F512BF">
              <w:rPr>
                <w:rFonts w:cs="ＭＳ 明朝" w:hint="eastAsia"/>
                <w:color w:val="000000"/>
                <w:sz w:val="20"/>
                <w:szCs w:val="20"/>
              </w:rPr>
              <w:t>ゴールデンスコア</w:t>
            </w:r>
            <w:r w:rsidRPr="00F512BF">
              <w:rPr>
                <w:rFonts w:cs="ＭＳ 明朝"/>
                <w:color w:val="000000"/>
                <w:sz w:val="20"/>
                <w:szCs w:val="20"/>
              </w:rPr>
              <w:t>)</w:t>
            </w:r>
            <w:r w:rsidRPr="00F512BF">
              <w:rPr>
                <w:rFonts w:cs="ＭＳ 明朝" w:hint="eastAsia"/>
                <w:color w:val="000000"/>
                <w:sz w:val="20"/>
                <w:szCs w:val="20"/>
              </w:rPr>
              <w:t xml:space="preserve">　　　　　　　　　　　により勝敗を決する。</w:t>
            </w:r>
          </w:p>
          <w:p w:rsidR="00C95DC0" w:rsidRPr="00F512BF" w:rsidRDefault="00C95DC0" w:rsidP="00C95DC0">
            <w:pPr>
              <w:widowControl w:val="0"/>
              <w:textAlignment w:val="baseline"/>
              <w:rPr>
                <w:rFonts w:cs="ＭＳ 明朝"/>
                <w:color w:val="000000"/>
                <w:sz w:val="20"/>
                <w:szCs w:val="20"/>
              </w:rPr>
            </w:pPr>
            <w:r w:rsidRPr="00F512BF">
              <w:rPr>
                <w:rFonts w:cs="ＭＳ Ｐゴシック" w:hint="eastAsia"/>
                <w:color w:val="000000"/>
                <w:w w:val="151"/>
                <w:sz w:val="20"/>
                <w:szCs w:val="20"/>
              </w:rPr>
              <w:t xml:space="preserve">　　</w:t>
            </w:r>
            <w:r w:rsidRPr="00F512BF">
              <w:rPr>
                <w:rFonts w:cs="ＭＳ 明朝" w:hint="eastAsia"/>
                <w:color w:val="000000"/>
                <w:sz w:val="20"/>
                <w:szCs w:val="20"/>
              </w:rPr>
              <w:t>②個人戦は</w:t>
            </w:r>
            <w:r w:rsidRPr="00F512BF">
              <w:rPr>
                <w:rFonts w:cs="ＭＳ 明朝"/>
                <w:color w:val="000000"/>
                <w:sz w:val="20"/>
                <w:szCs w:val="20"/>
              </w:rPr>
              <w:t xml:space="preserve">, </w:t>
            </w:r>
            <w:r w:rsidRPr="00F512BF">
              <w:rPr>
                <w:rFonts w:cs="ＭＳ 明朝" w:hint="eastAsia"/>
                <w:color w:val="000000"/>
                <w:sz w:val="20"/>
                <w:szCs w:val="20"/>
              </w:rPr>
              <w:t>「有効」又は「指導２」以上とする。得点差が無い場合は延長戦</w:t>
            </w:r>
          </w:p>
          <w:p w:rsidR="00C95DC0" w:rsidRPr="00F512BF" w:rsidRDefault="00C95DC0" w:rsidP="00321D2C">
            <w:pPr>
              <w:widowControl w:val="0"/>
              <w:ind w:firstLineChars="300" w:firstLine="600"/>
              <w:textAlignment w:val="baseline"/>
              <w:rPr>
                <w:color w:val="000000"/>
                <w:spacing w:val="2"/>
                <w:sz w:val="20"/>
                <w:szCs w:val="20"/>
              </w:rPr>
            </w:pPr>
            <w:r w:rsidRPr="00F512BF">
              <w:rPr>
                <w:rFonts w:cs="ＭＳ 明朝"/>
                <w:color w:val="000000"/>
                <w:sz w:val="20"/>
                <w:szCs w:val="20"/>
              </w:rPr>
              <w:t>(</w:t>
            </w:r>
            <w:r w:rsidRPr="00F512BF">
              <w:rPr>
                <w:rFonts w:cs="ＭＳ 明朝" w:hint="eastAsia"/>
                <w:color w:val="000000"/>
                <w:sz w:val="20"/>
                <w:szCs w:val="20"/>
              </w:rPr>
              <w:t>ゴールデンスコア</w:t>
            </w:r>
            <w:r w:rsidRPr="00F512BF">
              <w:rPr>
                <w:rFonts w:cs="ＭＳ 明朝"/>
                <w:color w:val="000000"/>
                <w:sz w:val="20"/>
                <w:szCs w:val="20"/>
              </w:rPr>
              <w:t>)</w:t>
            </w:r>
            <w:r w:rsidRPr="00F512BF">
              <w:rPr>
                <w:rFonts w:cs="ＭＳ 明朝" w:hint="eastAsia"/>
                <w:color w:val="000000"/>
                <w:sz w:val="20"/>
                <w:szCs w:val="20"/>
              </w:rPr>
              <w:t>により勝敗を決する。</w:t>
            </w:r>
          </w:p>
          <w:p w:rsidR="00C95DC0" w:rsidRPr="00F512BF" w:rsidRDefault="00C95DC0" w:rsidP="00C95DC0">
            <w:pPr>
              <w:widowControl w:val="0"/>
              <w:textAlignment w:val="baseline"/>
              <w:rPr>
                <w:rFonts w:cs="ＭＳ 明朝"/>
                <w:color w:val="000000"/>
                <w:sz w:val="20"/>
                <w:szCs w:val="20"/>
              </w:rPr>
            </w:pPr>
            <w:r w:rsidRPr="00F512BF">
              <w:rPr>
                <w:rFonts w:cs="ＭＳ 明朝"/>
                <w:color w:val="000000"/>
                <w:sz w:val="20"/>
                <w:szCs w:val="20"/>
              </w:rPr>
              <w:t xml:space="preserve">(3) </w:t>
            </w:r>
            <w:r w:rsidRPr="00F512BF">
              <w:rPr>
                <w:rFonts w:cs="ＭＳ 明朝" w:hint="eastAsia"/>
                <w:color w:val="000000"/>
                <w:sz w:val="20"/>
                <w:szCs w:val="20"/>
              </w:rPr>
              <w:t>試合時間　団体戦・個人戦とも３分間とする。延長戦</w:t>
            </w:r>
            <w:r w:rsidRPr="00F512BF">
              <w:rPr>
                <w:rFonts w:cs="ＭＳ 明朝"/>
                <w:color w:val="000000"/>
                <w:sz w:val="20"/>
                <w:szCs w:val="20"/>
              </w:rPr>
              <w:t>(</w:t>
            </w:r>
            <w:r w:rsidRPr="00F512BF">
              <w:rPr>
                <w:rFonts w:cs="ＭＳ 明朝" w:hint="eastAsia"/>
                <w:color w:val="000000"/>
                <w:sz w:val="20"/>
                <w:szCs w:val="20"/>
              </w:rPr>
              <w:t>ゴールデンスコア</w:t>
            </w:r>
            <w:r w:rsidRPr="00F512BF">
              <w:rPr>
                <w:rFonts w:cs="ＭＳ 明朝"/>
                <w:color w:val="000000"/>
                <w:sz w:val="20"/>
                <w:szCs w:val="20"/>
              </w:rPr>
              <w:t>)</w:t>
            </w:r>
            <w:r w:rsidRPr="00F512BF">
              <w:rPr>
                <w:rFonts w:cs="ＭＳ 明朝" w:hint="eastAsia"/>
                <w:color w:val="000000"/>
                <w:sz w:val="20"/>
                <w:szCs w:val="20"/>
              </w:rPr>
              <w:t>は</w:t>
            </w:r>
          </w:p>
          <w:p w:rsidR="00C95DC0" w:rsidRPr="00F512BF" w:rsidRDefault="00C95DC0" w:rsidP="00321D2C">
            <w:pPr>
              <w:widowControl w:val="0"/>
              <w:ind w:firstLineChars="200" w:firstLine="400"/>
              <w:textAlignment w:val="baseline"/>
              <w:rPr>
                <w:color w:val="000000"/>
                <w:spacing w:val="2"/>
                <w:sz w:val="20"/>
                <w:szCs w:val="20"/>
              </w:rPr>
            </w:pPr>
            <w:r w:rsidRPr="00F512BF">
              <w:rPr>
                <w:rFonts w:cs="ＭＳ 明朝" w:hint="eastAsia"/>
                <w:color w:val="000000"/>
                <w:sz w:val="20"/>
                <w:szCs w:val="20"/>
              </w:rPr>
              <w:t>１分３０秒間とする。</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 xml:space="preserve">(4) </w:t>
            </w:r>
            <w:r w:rsidRPr="00F512BF">
              <w:rPr>
                <w:rFonts w:cs="ＭＳ 明朝" w:hint="eastAsia"/>
                <w:color w:val="000000"/>
                <w:sz w:val="20"/>
                <w:szCs w:val="20"/>
              </w:rPr>
              <w:t>柔道衣は白色とし、女子の黒帯は白線入りとする。</w:t>
            </w:r>
            <w:r w:rsidRPr="00F512BF">
              <w:rPr>
                <w:rFonts w:cs="ＭＳ 明朝"/>
                <w:color w:val="000000"/>
                <w:sz w:val="20"/>
                <w:szCs w:val="20"/>
              </w:rPr>
              <w:t xml:space="preserve"> </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(5) (</w:t>
            </w:r>
            <w:r w:rsidRPr="00F512BF">
              <w:rPr>
                <w:rFonts w:cs="ＭＳ 明朝" w:hint="eastAsia"/>
                <w:color w:val="000000"/>
                <w:sz w:val="20"/>
                <w:szCs w:val="20"/>
              </w:rPr>
              <w:t>財</w:t>
            </w:r>
            <w:r w:rsidRPr="00F512BF">
              <w:rPr>
                <w:rFonts w:cs="ＭＳ 明朝"/>
                <w:color w:val="000000"/>
                <w:sz w:val="20"/>
                <w:szCs w:val="20"/>
              </w:rPr>
              <w:t>)</w:t>
            </w:r>
            <w:r w:rsidRPr="00F512BF">
              <w:rPr>
                <w:rFonts w:cs="ＭＳ 明朝" w:hint="eastAsia"/>
                <w:color w:val="000000"/>
                <w:sz w:val="20"/>
                <w:szCs w:val="20"/>
              </w:rPr>
              <w:t>講道館から正式に段位証書が交付されている有段者は黒帯を用いること。</w:t>
            </w:r>
          </w:p>
          <w:p w:rsidR="00C95DC0" w:rsidRPr="00F512BF" w:rsidRDefault="00C95DC0" w:rsidP="00C95DC0">
            <w:pPr>
              <w:widowControl w:val="0"/>
              <w:textAlignment w:val="baseline"/>
              <w:rPr>
                <w:color w:val="000000"/>
                <w:spacing w:val="2"/>
                <w:sz w:val="20"/>
                <w:szCs w:val="20"/>
              </w:rPr>
            </w:pPr>
            <w:r w:rsidRPr="00F512BF">
              <w:rPr>
                <w:rFonts w:cs="ＭＳ 明朝" w:hint="eastAsia"/>
                <w:color w:val="000000"/>
                <w:sz w:val="20"/>
                <w:szCs w:val="20"/>
              </w:rPr>
              <w:t>(6)柔道衣にゼッケン（学校名・名字入り）を縫い付けて出場すること。</w:t>
            </w:r>
          </w:p>
          <w:p w:rsidR="00C95DC0" w:rsidRPr="00F512BF" w:rsidRDefault="00C95DC0" w:rsidP="00C95DC0">
            <w:pPr>
              <w:widowControl w:val="0"/>
              <w:textAlignment w:val="baseline"/>
              <w:rPr>
                <w:color w:val="000000"/>
                <w:spacing w:val="2"/>
                <w:sz w:val="20"/>
                <w:szCs w:val="20"/>
              </w:rPr>
            </w:pPr>
            <w:r w:rsidRPr="00F512BF">
              <w:rPr>
                <w:rFonts w:cs="ＭＳ Ｐゴシック" w:hint="eastAsia"/>
                <w:color w:val="000000"/>
                <w:w w:val="151"/>
                <w:sz w:val="20"/>
                <w:szCs w:val="20"/>
              </w:rPr>
              <w:t xml:space="preserve">　</w:t>
            </w:r>
            <w:r w:rsidR="00321D2C" w:rsidRPr="00F512BF">
              <w:rPr>
                <w:rFonts w:cs="ＭＳ Ｐゴシック" w:hint="eastAsia"/>
                <w:color w:val="000000"/>
                <w:w w:val="151"/>
                <w:sz w:val="20"/>
                <w:szCs w:val="20"/>
              </w:rPr>
              <w:t xml:space="preserve"> </w:t>
            </w:r>
            <w:r w:rsidRPr="00F512BF">
              <w:rPr>
                <w:rFonts w:cs="ＭＳ 明朝" w:hint="eastAsia"/>
                <w:color w:val="000000"/>
                <w:sz w:val="20"/>
                <w:szCs w:val="20"/>
              </w:rPr>
              <w:t>ア　布地は白（晒</w:t>
            </w:r>
            <w:r w:rsidRPr="00F512BF">
              <w:rPr>
                <w:rFonts w:cs="ＭＳ 明朝"/>
                <w:color w:val="000000"/>
                <w:sz w:val="20"/>
                <w:szCs w:val="20"/>
              </w:rPr>
              <w:t xml:space="preserve">, </w:t>
            </w:r>
            <w:r w:rsidRPr="00F512BF">
              <w:rPr>
                <w:rFonts w:cs="ＭＳ 明朝" w:hint="eastAsia"/>
                <w:color w:val="000000"/>
                <w:sz w:val="20"/>
                <w:szCs w:val="20"/>
              </w:rPr>
              <w:t>太綾）</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 xml:space="preserve">    </w:t>
            </w:r>
            <w:r w:rsidRPr="00F512BF">
              <w:rPr>
                <w:rFonts w:cs="ＭＳ 明朝" w:hint="eastAsia"/>
                <w:color w:val="000000"/>
                <w:sz w:val="20"/>
                <w:szCs w:val="20"/>
              </w:rPr>
              <w:t>イ　サイズは横</w:t>
            </w:r>
            <w:r w:rsidRPr="00F512BF">
              <w:rPr>
                <w:rFonts w:cs="ＭＳ 明朝"/>
                <w:color w:val="000000"/>
                <w:sz w:val="20"/>
                <w:szCs w:val="20"/>
              </w:rPr>
              <w:t>30</w:t>
            </w:r>
            <w:r w:rsidRPr="00F512BF">
              <w:rPr>
                <w:rFonts w:cs="ＭＳ 明朝" w:hint="eastAsia"/>
                <w:color w:val="000000"/>
                <w:sz w:val="20"/>
                <w:szCs w:val="20"/>
              </w:rPr>
              <w:t>～</w:t>
            </w:r>
            <w:r w:rsidRPr="00F512BF">
              <w:rPr>
                <w:rFonts w:cs="ＭＳ 明朝"/>
                <w:color w:val="000000"/>
                <w:sz w:val="20"/>
                <w:szCs w:val="20"/>
              </w:rPr>
              <w:t>35cm,</w:t>
            </w:r>
            <w:r w:rsidRPr="00F512BF">
              <w:rPr>
                <w:rFonts w:cs="ＭＳ 明朝" w:hint="eastAsia"/>
                <w:color w:val="000000"/>
                <w:sz w:val="20"/>
                <w:szCs w:val="20"/>
              </w:rPr>
              <w:t>縦</w:t>
            </w:r>
            <w:r w:rsidRPr="00F512BF">
              <w:rPr>
                <w:rFonts w:cs="ＭＳ 明朝"/>
                <w:color w:val="000000"/>
                <w:sz w:val="20"/>
                <w:szCs w:val="20"/>
              </w:rPr>
              <w:t>25</w:t>
            </w:r>
            <w:r w:rsidRPr="00F512BF">
              <w:rPr>
                <w:rFonts w:cs="ＭＳ 明朝" w:hint="eastAsia"/>
                <w:color w:val="000000"/>
                <w:sz w:val="20"/>
                <w:szCs w:val="20"/>
              </w:rPr>
              <w:t>～</w:t>
            </w:r>
            <w:r w:rsidRPr="00F512BF">
              <w:rPr>
                <w:rFonts w:cs="ＭＳ 明朝"/>
                <w:color w:val="000000"/>
                <w:sz w:val="20"/>
                <w:szCs w:val="20"/>
              </w:rPr>
              <w:t xml:space="preserve">30cm </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 xml:space="preserve">    </w:t>
            </w:r>
            <w:r w:rsidRPr="00F512BF">
              <w:rPr>
                <w:rFonts w:cs="ＭＳ 明朝" w:hint="eastAsia"/>
                <w:color w:val="000000"/>
                <w:sz w:val="20"/>
                <w:szCs w:val="20"/>
              </w:rPr>
              <w:t>ウ　名字（姓）は上側</w:t>
            </w:r>
            <w:r w:rsidRPr="00F512BF">
              <w:rPr>
                <w:rFonts w:cs="ＭＳ 明朝"/>
                <w:color w:val="000000"/>
                <w:sz w:val="20"/>
                <w:szCs w:val="20"/>
              </w:rPr>
              <w:t xml:space="preserve"> 2/3</w:t>
            </w:r>
            <w:r w:rsidRPr="00F512BF">
              <w:rPr>
                <w:rFonts w:cs="ＭＳ 明朝" w:hint="eastAsia"/>
                <w:color w:val="000000"/>
                <w:sz w:val="20"/>
                <w:szCs w:val="20"/>
              </w:rPr>
              <w:t>，学校名は</w:t>
            </w:r>
            <w:r w:rsidRPr="00F512BF">
              <w:rPr>
                <w:rFonts w:cs="ＭＳ 明朝"/>
                <w:color w:val="000000"/>
                <w:sz w:val="20"/>
                <w:szCs w:val="20"/>
              </w:rPr>
              <w:t xml:space="preserve"> </w:t>
            </w:r>
            <w:r w:rsidRPr="00F512BF">
              <w:rPr>
                <w:rFonts w:cs="ＭＳ 明朝" w:hint="eastAsia"/>
                <w:color w:val="000000"/>
                <w:sz w:val="20"/>
                <w:szCs w:val="20"/>
              </w:rPr>
              <w:t>下側</w:t>
            </w:r>
            <w:r w:rsidRPr="00F512BF">
              <w:rPr>
                <w:rFonts w:cs="ＭＳ 明朝"/>
                <w:color w:val="000000"/>
                <w:sz w:val="20"/>
                <w:szCs w:val="20"/>
              </w:rPr>
              <w:t xml:space="preserve"> 1/3</w:t>
            </w:r>
            <w:r w:rsidRPr="00F512BF">
              <w:rPr>
                <w:rFonts w:cs="ＭＳ 明朝" w:hint="eastAsia"/>
                <w:color w:val="000000"/>
                <w:sz w:val="20"/>
                <w:szCs w:val="20"/>
              </w:rPr>
              <w:t>。</w:t>
            </w:r>
          </w:p>
          <w:p w:rsidR="00C95DC0" w:rsidRPr="00F512BF" w:rsidRDefault="00C95DC0" w:rsidP="00321D2C">
            <w:pPr>
              <w:widowControl w:val="0"/>
              <w:ind w:left="800" w:hangingChars="400" w:hanging="800"/>
              <w:textAlignment w:val="baseline"/>
              <w:rPr>
                <w:color w:val="000000"/>
                <w:spacing w:val="2"/>
                <w:sz w:val="20"/>
                <w:szCs w:val="20"/>
              </w:rPr>
            </w:pPr>
            <w:r w:rsidRPr="00F512BF">
              <w:rPr>
                <w:rFonts w:cs="ＭＳ 明朝"/>
                <w:color w:val="000000"/>
                <w:sz w:val="20"/>
                <w:szCs w:val="20"/>
              </w:rPr>
              <w:t xml:space="preserve">    </w:t>
            </w:r>
            <w:r w:rsidRPr="00F512BF">
              <w:rPr>
                <w:rFonts w:cs="ＭＳ 明朝" w:hint="eastAsia"/>
                <w:color w:val="000000"/>
                <w:sz w:val="20"/>
                <w:szCs w:val="20"/>
              </w:rPr>
              <w:t>エ　書体は太字ゴシック体とする。（明朝または楷書でもよい）</w:t>
            </w:r>
            <w:r w:rsidRPr="00F512BF">
              <w:rPr>
                <w:rFonts w:cs="ＭＳ 明朝"/>
                <w:color w:val="000000"/>
                <w:sz w:val="20"/>
                <w:szCs w:val="20"/>
              </w:rPr>
              <w:t>,</w:t>
            </w:r>
            <w:r w:rsidRPr="00F512BF">
              <w:rPr>
                <w:rFonts w:cs="ＭＳ 明朝" w:hint="eastAsia"/>
                <w:color w:val="000000"/>
                <w:sz w:val="20"/>
                <w:szCs w:val="20"/>
              </w:rPr>
              <w:t>男子は黒色</w:t>
            </w:r>
            <w:r w:rsidRPr="00F512BF">
              <w:rPr>
                <w:rFonts w:cs="ＭＳ 明朝"/>
                <w:color w:val="000000"/>
                <w:sz w:val="20"/>
                <w:szCs w:val="20"/>
              </w:rPr>
              <w:t xml:space="preserve">, </w:t>
            </w:r>
            <w:r w:rsidRPr="00F512BF">
              <w:rPr>
                <w:rFonts w:cs="ＭＳ 明朝" w:hint="eastAsia"/>
                <w:color w:val="000000"/>
                <w:sz w:val="20"/>
                <w:szCs w:val="20"/>
              </w:rPr>
              <w:t>女子は　　　　　　　　　　　　　濃い赤色。</w:t>
            </w:r>
          </w:p>
          <w:p w:rsidR="00C95DC0" w:rsidRPr="00F512BF" w:rsidRDefault="00C95DC0" w:rsidP="00321D2C">
            <w:pPr>
              <w:widowControl w:val="0"/>
              <w:ind w:left="800" w:hangingChars="400" w:hanging="800"/>
              <w:textAlignment w:val="baseline"/>
              <w:rPr>
                <w:color w:val="000000"/>
                <w:spacing w:val="2"/>
                <w:sz w:val="20"/>
                <w:szCs w:val="20"/>
              </w:rPr>
            </w:pPr>
            <w:r w:rsidRPr="00F512BF">
              <w:rPr>
                <w:rFonts w:cs="ＭＳ 明朝"/>
                <w:color w:val="000000"/>
                <w:sz w:val="20"/>
                <w:szCs w:val="20"/>
              </w:rPr>
              <w:t xml:space="preserve">    </w:t>
            </w:r>
            <w:r w:rsidRPr="00F512BF">
              <w:rPr>
                <w:rFonts w:cs="ＭＳ 明朝" w:hint="eastAsia"/>
                <w:color w:val="000000"/>
                <w:sz w:val="20"/>
                <w:szCs w:val="20"/>
              </w:rPr>
              <w:t>オ　縫い付け場所は襟から</w:t>
            </w:r>
            <w:r w:rsidRPr="00F512BF">
              <w:rPr>
                <w:rFonts w:cs="ＭＳ 明朝"/>
                <w:color w:val="000000"/>
                <w:sz w:val="20"/>
                <w:szCs w:val="20"/>
              </w:rPr>
              <w:t>5cm</w:t>
            </w:r>
            <w:r w:rsidRPr="00F512BF">
              <w:rPr>
                <w:rFonts w:cs="ＭＳ 明朝" w:hint="eastAsia"/>
                <w:color w:val="000000"/>
                <w:sz w:val="20"/>
                <w:szCs w:val="20"/>
              </w:rPr>
              <w:t>～</w:t>
            </w:r>
            <w:r w:rsidRPr="00F512BF">
              <w:rPr>
                <w:rFonts w:cs="ＭＳ 明朝"/>
                <w:color w:val="000000"/>
                <w:sz w:val="20"/>
                <w:szCs w:val="20"/>
              </w:rPr>
              <w:t>10</w:t>
            </w:r>
            <w:r w:rsidRPr="00F512BF">
              <w:rPr>
                <w:rFonts w:cs="ＭＳ 明朝" w:hint="eastAsia"/>
                <w:color w:val="000000"/>
                <w:sz w:val="20"/>
                <w:szCs w:val="20"/>
              </w:rPr>
              <w:t>㎝下部の位置で</w:t>
            </w:r>
            <w:r w:rsidRPr="00F512BF">
              <w:rPr>
                <w:rFonts w:cs="ＭＳ 明朝"/>
                <w:color w:val="000000"/>
                <w:sz w:val="20"/>
                <w:szCs w:val="20"/>
              </w:rPr>
              <w:t xml:space="preserve">, </w:t>
            </w:r>
            <w:r w:rsidRPr="00F512BF">
              <w:rPr>
                <w:rFonts w:cs="ＭＳ 明朝" w:hint="eastAsia"/>
                <w:color w:val="000000"/>
                <w:sz w:val="20"/>
                <w:szCs w:val="20"/>
              </w:rPr>
              <w:t>周囲と対角線を強い糸で縫いつける。</w:t>
            </w:r>
          </w:p>
          <w:p w:rsidR="00C95DC0" w:rsidRPr="00F512BF" w:rsidRDefault="00C95DC0" w:rsidP="00C95DC0">
            <w:pPr>
              <w:widowControl w:val="0"/>
              <w:textAlignment w:val="baseline"/>
              <w:rPr>
                <w:color w:val="000000"/>
                <w:spacing w:val="2"/>
                <w:sz w:val="20"/>
                <w:szCs w:val="20"/>
              </w:rPr>
            </w:pPr>
            <w:r w:rsidRPr="00F512BF">
              <w:rPr>
                <w:rFonts w:cs="ＭＳ 明朝" w:hint="eastAsia"/>
                <w:color w:val="000000"/>
                <w:sz w:val="20"/>
                <w:szCs w:val="20"/>
              </w:rPr>
              <w:t xml:space="preserve">　　　※ただし今年度は，サイズと縫いつけ場所については、旧ルールも認める。</w:t>
            </w:r>
          </w:p>
          <w:p w:rsidR="00C95DC0" w:rsidRPr="00F512BF" w:rsidRDefault="00C95DC0" w:rsidP="00C95DC0">
            <w:pPr>
              <w:widowControl w:val="0"/>
              <w:textAlignment w:val="baseline"/>
              <w:rPr>
                <w:color w:val="000000"/>
                <w:spacing w:val="2"/>
                <w:sz w:val="20"/>
                <w:szCs w:val="20"/>
              </w:rPr>
            </w:pPr>
            <w:r w:rsidRPr="00F512BF">
              <w:rPr>
                <w:rFonts w:cs="ＭＳ 明朝"/>
                <w:color w:val="000000"/>
                <w:sz w:val="20"/>
                <w:szCs w:val="20"/>
              </w:rPr>
              <w:t xml:space="preserve">      (</w:t>
            </w:r>
            <w:r w:rsidRPr="00F512BF">
              <w:rPr>
                <w:rFonts w:cs="ＭＳ 明朝" w:hint="eastAsia"/>
                <w:color w:val="000000"/>
                <w:sz w:val="20"/>
                <w:szCs w:val="20"/>
              </w:rPr>
              <w:t>ア</w:t>
            </w:r>
            <w:r w:rsidRPr="00F512BF">
              <w:rPr>
                <w:rFonts w:cs="ＭＳ 明朝"/>
                <w:color w:val="000000"/>
                <w:sz w:val="20"/>
                <w:szCs w:val="20"/>
              </w:rPr>
              <w:t>)</w:t>
            </w:r>
            <w:r w:rsidRPr="00F512BF">
              <w:rPr>
                <w:rFonts w:cs="ＭＳ 明朝" w:hint="eastAsia"/>
                <w:color w:val="000000"/>
                <w:sz w:val="20"/>
                <w:szCs w:val="20"/>
              </w:rPr>
              <w:t>サイズは横</w:t>
            </w:r>
            <w:r w:rsidRPr="00F512BF">
              <w:rPr>
                <w:rFonts w:cs="ＭＳ 明朝"/>
                <w:color w:val="000000"/>
                <w:sz w:val="20"/>
                <w:szCs w:val="20"/>
              </w:rPr>
              <w:t>30</w:t>
            </w:r>
            <w:r w:rsidRPr="00F512BF">
              <w:rPr>
                <w:rFonts w:cs="ＭＳ 明朝" w:hint="eastAsia"/>
                <w:color w:val="000000"/>
                <w:sz w:val="20"/>
                <w:szCs w:val="20"/>
              </w:rPr>
              <w:t>±</w:t>
            </w:r>
            <w:r w:rsidRPr="00F512BF">
              <w:rPr>
                <w:rFonts w:cs="ＭＳ 明朝"/>
                <w:color w:val="000000"/>
                <w:sz w:val="20"/>
                <w:szCs w:val="20"/>
              </w:rPr>
              <w:t>3</w:t>
            </w:r>
            <w:r w:rsidRPr="00F512BF">
              <w:rPr>
                <w:rFonts w:cs="ＭＳ 明朝" w:hint="eastAsia"/>
                <w:color w:val="000000"/>
                <w:sz w:val="20"/>
                <w:szCs w:val="20"/>
              </w:rPr>
              <w:t>㎝，縦</w:t>
            </w:r>
            <w:r w:rsidRPr="00F512BF">
              <w:rPr>
                <w:rFonts w:cs="ＭＳ 明朝"/>
                <w:color w:val="000000"/>
                <w:sz w:val="20"/>
                <w:szCs w:val="20"/>
              </w:rPr>
              <w:t>22</w:t>
            </w:r>
            <w:r w:rsidRPr="00F512BF">
              <w:rPr>
                <w:rFonts w:cs="ＭＳ 明朝" w:hint="eastAsia"/>
                <w:color w:val="000000"/>
                <w:sz w:val="20"/>
                <w:szCs w:val="20"/>
              </w:rPr>
              <w:t>±</w:t>
            </w:r>
            <w:r w:rsidRPr="00F512BF">
              <w:rPr>
                <w:rFonts w:cs="ＭＳ 明朝"/>
                <w:color w:val="000000"/>
                <w:sz w:val="20"/>
                <w:szCs w:val="20"/>
              </w:rPr>
              <w:t>3</w:t>
            </w:r>
            <w:r w:rsidRPr="00F512BF">
              <w:rPr>
                <w:rFonts w:cs="ＭＳ 明朝" w:hint="eastAsia"/>
                <w:color w:val="000000"/>
                <w:sz w:val="20"/>
                <w:szCs w:val="20"/>
              </w:rPr>
              <w:t>㎝</w:t>
            </w:r>
          </w:p>
          <w:p w:rsidR="00C95DC0" w:rsidRPr="00F512BF" w:rsidRDefault="00C95DC0" w:rsidP="00C95DC0">
            <w:pPr>
              <w:widowControl w:val="0"/>
              <w:textAlignment w:val="baseline"/>
              <w:rPr>
                <w:color w:val="000000"/>
                <w:spacing w:val="2"/>
                <w:sz w:val="20"/>
                <w:szCs w:val="20"/>
              </w:rPr>
            </w:pPr>
            <w:r w:rsidRPr="00F512BF">
              <w:rPr>
                <w:rFonts w:cs="ＭＳ 明朝" w:hint="eastAsia"/>
                <w:color w:val="000000"/>
                <w:sz w:val="20"/>
                <w:szCs w:val="20"/>
              </w:rPr>
              <w:t xml:space="preserve">　　　</w:t>
            </w:r>
            <w:r w:rsidRPr="00F512BF">
              <w:rPr>
                <w:rFonts w:cs="ＭＳ 明朝"/>
                <w:color w:val="000000"/>
                <w:sz w:val="20"/>
                <w:szCs w:val="20"/>
              </w:rPr>
              <w:t>(</w:t>
            </w:r>
            <w:r w:rsidRPr="00F512BF">
              <w:rPr>
                <w:rFonts w:cs="ＭＳ 明朝" w:hint="eastAsia"/>
                <w:color w:val="000000"/>
                <w:sz w:val="20"/>
                <w:szCs w:val="20"/>
              </w:rPr>
              <w:t>イ</w:t>
            </w:r>
            <w:r w:rsidRPr="00F512BF">
              <w:rPr>
                <w:rFonts w:cs="ＭＳ 明朝"/>
                <w:color w:val="000000"/>
                <w:sz w:val="20"/>
                <w:szCs w:val="20"/>
              </w:rPr>
              <w:t>)</w:t>
            </w:r>
            <w:r w:rsidRPr="00F512BF">
              <w:rPr>
                <w:rFonts w:cs="ＭＳ 明朝" w:hint="eastAsia"/>
                <w:color w:val="000000"/>
                <w:sz w:val="20"/>
                <w:szCs w:val="20"/>
              </w:rPr>
              <w:t>縫いつけ場所は襟から</w:t>
            </w:r>
            <w:r w:rsidRPr="00F512BF">
              <w:rPr>
                <w:rFonts w:cs="ＭＳ 明朝"/>
                <w:color w:val="000000"/>
                <w:sz w:val="20"/>
                <w:szCs w:val="20"/>
              </w:rPr>
              <w:t>10</w:t>
            </w:r>
            <w:r w:rsidRPr="00F512BF">
              <w:rPr>
                <w:rFonts w:cs="ＭＳ 明朝" w:hint="eastAsia"/>
                <w:color w:val="000000"/>
                <w:sz w:val="20"/>
                <w:szCs w:val="20"/>
              </w:rPr>
              <w:t>㎝±</w:t>
            </w:r>
            <w:r w:rsidRPr="00F512BF">
              <w:rPr>
                <w:rFonts w:cs="ＭＳ 明朝"/>
                <w:color w:val="000000"/>
                <w:sz w:val="20"/>
                <w:szCs w:val="20"/>
              </w:rPr>
              <w:t>2</w:t>
            </w:r>
            <w:r w:rsidRPr="00F512BF">
              <w:rPr>
                <w:rFonts w:cs="ＭＳ 明朝" w:hint="eastAsia"/>
                <w:color w:val="000000"/>
                <w:sz w:val="20"/>
                <w:szCs w:val="20"/>
              </w:rPr>
              <w:t>㎝下部の位置。</w:t>
            </w:r>
          </w:p>
          <w:p w:rsidR="00C95DC0" w:rsidRPr="00F512BF" w:rsidRDefault="00C95DC0" w:rsidP="00321D2C">
            <w:pPr>
              <w:widowControl w:val="0"/>
              <w:ind w:left="400" w:hangingChars="200" w:hanging="400"/>
              <w:textAlignment w:val="baseline"/>
              <w:rPr>
                <w:color w:val="000000"/>
                <w:spacing w:val="2"/>
                <w:sz w:val="20"/>
                <w:szCs w:val="20"/>
              </w:rPr>
            </w:pPr>
            <w:r w:rsidRPr="00F512BF">
              <w:rPr>
                <w:rFonts w:cs="ＭＳ 明朝"/>
                <w:color w:val="000000"/>
                <w:sz w:val="20"/>
                <w:szCs w:val="20"/>
              </w:rPr>
              <w:t xml:space="preserve">  </w:t>
            </w:r>
            <w:r w:rsidR="00321D2C" w:rsidRPr="00F512BF">
              <w:rPr>
                <w:rFonts w:cs="ＭＳ 明朝"/>
                <w:color w:val="000000"/>
                <w:sz w:val="20"/>
                <w:szCs w:val="20"/>
              </w:rPr>
              <w:t>①</w:t>
            </w:r>
            <w:r w:rsidRPr="00F512BF">
              <w:rPr>
                <w:rFonts w:cs="ＭＳ 明朝" w:hint="eastAsia"/>
                <w:color w:val="000000"/>
                <w:sz w:val="20"/>
                <w:szCs w:val="20"/>
              </w:rPr>
              <w:t>女子は</w:t>
            </w:r>
            <w:r w:rsidRPr="00F512BF">
              <w:rPr>
                <w:rFonts w:cs="ＭＳ 明朝"/>
                <w:color w:val="000000"/>
                <w:sz w:val="20"/>
                <w:szCs w:val="20"/>
              </w:rPr>
              <w:t xml:space="preserve">, </w:t>
            </w:r>
            <w:r w:rsidRPr="00F512BF">
              <w:rPr>
                <w:rFonts w:cs="ＭＳ 明朝" w:hint="eastAsia"/>
                <w:color w:val="000000"/>
                <w:sz w:val="20"/>
                <w:szCs w:val="20"/>
              </w:rPr>
              <w:t>上衣の下に半袖の丸首シャツ</w:t>
            </w:r>
            <w:r w:rsidRPr="00F512BF">
              <w:rPr>
                <w:rFonts w:cs="ＭＳ 明朝"/>
                <w:color w:val="000000"/>
                <w:sz w:val="20"/>
                <w:szCs w:val="20"/>
              </w:rPr>
              <w:t>(</w:t>
            </w:r>
            <w:r w:rsidRPr="00F512BF">
              <w:rPr>
                <w:rFonts w:cs="ＭＳ 明朝" w:hint="eastAsia"/>
                <w:color w:val="000000"/>
                <w:sz w:val="20"/>
                <w:szCs w:val="20"/>
              </w:rPr>
              <w:t>白色</w:t>
            </w:r>
            <w:r w:rsidRPr="00F512BF">
              <w:rPr>
                <w:rFonts w:cs="ＭＳ 明朝"/>
                <w:color w:val="000000"/>
                <w:sz w:val="20"/>
                <w:szCs w:val="20"/>
              </w:rPr>
              <w:t xml:space="preserve">) </w:t>
            </w:r>
            <w:r w:rsidRPr="00F512BF">
              <w:rPr>
                <w:rFonts w:cs="ＭＳ 明朝" w:hint="eastAsia"/>
                <w:color w:val="000000"/>
                <w:sz w:val="20"/>
                <w:szCs w:val="20"/>
              </w:rPr>
              <w:t>を着用すること。ワンポイントは認めない。</w:t>
            </w:r>
          </w:p>
          <w:p w:rsidR="00321D2C" w:rsidRPr="00F512BF" w:rsidRDefault="00C95DC0" w:rsidP="00321D2C">
            <w:pPr>
              <w:widowControl w:val="0"/>
              <w:ind w:left="200" w:hangingChars="100" w:hanging="200"/>
              <w:textAlignment w:val="baseline"/>
              <w:rPr>
                <w:rFonts w:cs="ＭＳ 明朝"/>
                <w:color w:val="000000"/>
                <w:sz w:val="20"/>
                <w:szCs w:val="20"/>
              </w:rPr>
            </w:pPr>
            <w:r w:rsidRPr="00F512BF">
              <w:rPr>
                <w:rFonts w:cs="ＭＳ 明朝"/>
                <w:color w:val="000000"/>
                <w:sz w:val="20"/>
                <w:szCs w:val="20"/>
              </w:rPr>
              <w:t xml:space="preserve"> </w:t>
            </w:r>
            <w:r w:rsidRPr="00F512BF">
              <w:rPr>
                <w:rFonts w:cs="ＭＳ 明朝" w:hint="eastAsia"/>
                <w:color w:val="000000"/>
                <w:sz w:val="20"/>
                <w:szCs w:val="20"/>
              </w:rPr>
              <w:t xml:space="preserve"> </w:t>
            </w:r>
            <w:r w:rsidR="00321D2C" w:rsidRPr="00F512BF">
              <w:rPr>
                <w:rFonts w:cs="ＭＳ 明朝" w:hint="eastAsia"/>
                <w:color w:val="000000"/>
                <w:sz w:val="20"/>
                <w:szCs w:val="20"/>
              </w:rPr>
              <w:t>②</w:t>
            </w:r>
            <w:r w:rsidRPr="00F512BF">
              <w:rPr>
                <w:rFonts w:cs="ＭＳ 明朝" w:hint="eastAsia"/>
                <w:color w:val="000000"/>
                <w:sz w:val="20"/>
                <w:szCs w:val="20"/>
              </w:rPr>
              <w:t xml:space="preserve">柔道衣コントロールの際は，試合時に着けるサポーター等を着用して受けること。　　　　　　　　　　</w:t>
            </w:r>
          </w:p>
          <w:p w:rsidR="00C95DC0" w:rsidRPr="00F512BF" w:rsidRDefault="00321D2C" w:rsidP="00321D2C">
            <w:pPr>
              <w:widowControl w:val="0"/>
              <w:ind w:leftChars="42" w:left="201" w:hangingChars="50" w:hanging="100"/>
              <w:textAlignment w:val="baseline"/>
              <w:rPr>
                <w:color w:val="000000"/>
                <w:spacing w:val="2"/>
                <w:sz w:val="20"/>
                <w:szCs w:val="20"/>
              </w:rPr>
            </w:pPr>
            <w:r w:rsidRPr="00F512BF">
              <w:rPr>
                <w:rFonts w:cs="ＭＳ 明朝" w:hint="eastAsia"/>
                <w:color w:val="000000"/>
                <w:sz w:val="20"/>
                <w:szCs w:val="20"/>
              </w:rPr>
              <w:t>③</w:t>
            </w:r>
            <w:r w:rsidR="00C95DC0" w:rsidRPr="00F512BF">
              <w:rPr>
                <w:rFonts w:cs="ＭＳ 明朝" w:hint="eastAsia"/>
                <w:color w:val="000000"/>
                <w:sz w:val="20"/>
                <w:szCs w:val="20"/>
              </w:rPr>
              <w:t>胸マーキング等について，道場名等は不可とする。</w:t>
            </w:r>
          </w:p>
          <w:tbl>
            <w:tblPr>
              <w:tblW w:w="0" w:type="auto"/>
              <w:tblCellSpacing w:w="15" w:type="dxa"/>
              <w:tblCellMar>
                <w:left w:w="0" w:type="dxa"/>
                <w:right w:w="0" w:type="dxa"/>
              </w:tblCellMar>
              <w:tblLook w:val="0000"/>
            </w:tblPr>
            <w:tblGrid>
              <w:gridCol w:w="1036"/>
            </w:tblGrid>
            <w:tr w:rsidR="00221535" w:rsidRPr="00F512BF" w:rsidTr="00150844">
              <w:trPr>
                <w:tblCellSpacing w:w="15" w:type="dxa"/>
              </w:trPr>
              <w:tc>
                <w:tcPr>
                  <w:tcW w:w="9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21535" w:rsidRPr="00F512BF" w:rsidRDefault="00415D43" w:rsidP="00150844">
                  <w:pPr>
                    <w:jc w:val="center"/>
                  </w:pPr>
                  <w:r w:rsidRPr="00F512BF">
                    <w:rPr>
                      <w:rFonts w:hint="eastAsia"/>
                    </w:rPr>
                    <w:t>大　坪</w:t>
                  </w:r>
                  <w:r w:rsidR="00221535" w:rsidRPr="00F512BF">
                    <w:rPr>
                      <w:rFonts w:hint="eastAsia"/>
                    </w:rPr>
                    <w:br/>
                  </w:r>
                  <w:r w:rsidR="00221535" w:rsidRPr="00F512BF">
                    <w:rPr>
                      <w:rFonts w:hint="eastAsia"/>
                    </w:rPr>
                    <w:br/>
                  </w:r>
                  <w:r w:rsidR="00A25367" w:rsidRPr="00F512BF">
                    <w:rPr>
                      <w:rFonts w:hint="eastAsia"/>
                      <w:sz w:val="20"/>
                      <w:szCs w:val="20"/>
                    </w:rPr>
                    <w:t>鳥取南</w:t>
                  </w:r>
                </w:p>
              </w:tc>
            </w:tr>
          </w:tbl>
          <w:p w:rsidR="00221535" w:rsidRPr="00F512BF" w:rsidRDefault="00221535">
            <w:pPr>
              <w:rPr>
                <w:rFonts w:cs="ＭＳ Ｐゴシック"/>
              </w:rPr>
            </w:pP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11　競技方法</w:t>
            </w:r>
          </w:p>
        </w:tc>
        <w:tc>
          <w:tcPr>
            <w:tcW w:w="8901" w:type="dxa"/>
            <w:shd w:val="clear" w:color="auto" w:fill="FFFF80"/>
            <w:tcMar>
              <w:top w:w="15" w:type="dxa"/>
              <w:left w:w="15" w:type="dxa"/>
              <w:bottom w:w="15" w:type="dxa"/>
              <w:right w:w="15" w:type="dxa"/>
            </w:tcMar>
            <w:vAlign w:val="center"/>
          </w:tcPr>
          <w:p w:rsidR="00783067" w:rsidRPr="00F512BF" w:rsidRDefault="00221535">
            <w:pPr>
              <w:rPr>
                <w:sz w:val="20"/>
                <w:szCs w:val="20"/>
              </w:rPr>
            </w:pPr>
            <w:r w:rsidRPr="00F512BF">
              <w:rPr>
                <w:rFonts w:hint="eastAsia"/>
                <w:sz w:val="20"/>
                <w:szCs w:val="20"/>
              </w:rPr>
              <w:t>(1)団体戦・個人戦ともトーナメントで行う。個人戦が３名の場合はリーグ戦で勝敗を決定する。</w:t>
            </w:r>
            <w:r w:rsidRPr="00F512BF">
              <w:rPr>
                <w:rFonts w:hint="eastAsia"/>
              </w:rPr>
              <w:br/>
            </w:r>
            <w:r w:rsidRPr="00F512BF">
              <w:rPr>
                <w:rFonts w:hint="eastAsia"/>
                <w:sz w:val="20"/>
                <w:szCs w:val="20"/>
              </w:rPr>
              <w:t>(2)団体戦の勝敗は、次の順によって決定する。</w:t>
            </w:r>
            <w:r w:rsidRPr="00F512BF">
              <w:rPr>
                <w:rFonts w:hint="eastAsia"/>
              </w:rPr>
              <w:br/>
            </w:r>
            <w:r w:rsidRPr="00F512BF">
              <w:rPr>
                <w:rFonts w:hint="eastAsia"/>
                <w:sz w:val="20"/>
                <w:szCs w:val="20"/>
              </w:rPr>
              <w:t xml:space="preserve">　 ① チーム間における勝ち点の数によって決定する。</w:t>
            </w:r>
            <w:r w:rsidRPr="00F512BF">
              <w:rPr>
                <w:rFonts w:hint="eastAsia"/>
              </w:rPr>
              <w:br/>
            </w:r>
            <w:r w:rsidRPr="00F512BF">
              <w:rPr>
                <w:rFonts w:hint="eastAsia"/>
                <w:sz w:val="20"/>
                <w:szCs w:val="20"/>
              </w:rPr>
              <w:t xml:space="preserve">　 ② ①において同等の場合は、内容により決定する。</w:t>
            </w:r>
            <w:r w:rsidRPr="00F512BF">
              <w:rPr>
                <w:rFonts w:hint="eastAsia"/>
              </w:rPr>
              <w:br/>
            </w:r>
            <w:r w:rsidRPr="00F512BF">
              <w:rPr>
                <w:rFonts w:hint="eastAsia"/>
                <w:sz w:val="20"/>
                <w:szCs w:val="20"/>
              </w:rPr>
              <w:t xml:space="preserve">　 ③ ②において同等の場合は、代表戦により決定する。</w:t>
            </w:r>
            <w:r w:rsidRPr="00F512BF">
              <w:rPr>
                <w:rFonts w:hint="eastAsia"/>
              </w:rPr>
              <w:br/>
            </w:r>
            <w:r w:rsidRPr="00F512BF">
              <w:rPr>
                <w:rFonts w:hint="eastAsia"/>
                <w:sz w:val="20"/>
                <w:szCs w:val="20"/>
              </w:rPr>
              <w:t>(3)団体戦の選手編成は、体重のもっとも重いものを大将とし、以下順次体重順に編成すること。</w:t>
            </w:r>
          </w:p>
          <w:p w:rsidR="00221535" w:rsidRPr="00F512BF" w:rsidRDefault="00221535" w:rsidP="00783067">
            <w:pPr>
              <w:ind w:firstLineChars="100" w:firstLine="200"/>
            </w:pPr>
            <w:r w:rsidRPr="00F512BF">
              <w:rPr>
                <w:rFonts w:hint="eastAsia"/>
                <w:sz w:val="20"/>
                <w:szCs w:val="20"/>
              </w:rPr>
              <w:t xml:space="preserve">男子は選手５名、女子は３名の対抗戦とする。 </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12　表　　彰</w:t>
            </w:r>
          </w:p>
        </w:tc>
        <w:tc>
          <w:tcPr>
            <w:tcW w:w="8901" w:type="dxa"/>
            <w:shd w:val="clear" w:color="auto" w:fill="FFFF80"/>
            <w:tcMar>
              <w:top w:w="15" w:type="dxa"/>
              <w:left w:w="15" w:type="dxa"/>
              <w:bottom w:w="15" w:type="dxa"/>
              <w:right w:w="15" w:type="dxa"/>
            </w:tcMar>
            <w:vAlign w:val="center"/>
          </w:tcPr>
          <w:p w:rsidR="00221535" w:rsidRPr="00F512BF" w:rsidRDefault="00221535">
            <w:r w:rsidRPr="00F512BF">
              <w:rPr>
                <w:rFonts w:hint="eastAsia"/>
                <w:sz w:val="20"/>
                <w:szCs w:val="20"/>
              </w:rPr>
              <w:t>(1)団体戦では、第１位から第３位までの学校及び登録選手に鳥取県中学校体育連盟より賞状を授与する。</w:t>
            </w:r>
            <w:r w:rsidRPr="00F512BF">
              <w:rPr>
                <w:rFonts w:hint="eastAsia"/>
              </w:rPr>
              <w:br/>
            </w:r>
            <w:r w:rsidRPr="00F512BF">
              <w:rPr>
                <w:rFonts w:hint="eastAsia"/>
                <w:sz w:val="20"/>
                <w:szCs w:val="20"/>
              </w:rPr>
              <w:t>(2)個人戦では、各階級とも第１位から第３位まで賞状を授与する。</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13　参加申込</w:t>
            </w:r>
          </w:p>
        </w:tc>
        <w:tc>
          <w:tcPr>
            <w:tcW w:w="8901" w:type="dxa"/>
            <w:shd w:val="clear" w:color="auto" w:fill="FFFF80"/>
            <w:tcMar>
              <w:top w:w="15" w:type="dxa"/>
              <w:left w:w="15" w:type="dxa"/>
              <w:bottom w:w="15" w:type="dxa"/>
              <w:right w:w="15" w:type="dxa"/>
            </w:tcMar>
            <w:vAlign w:val="center"/>
          </w:tcPr>
          <w:p w:rsidR="003E7ACC" w:rsidRDefault="00221535">
            <w:pPr>
              <w:rPr>
                <w:sz w:val="20"/>
                <w:szCs w:val="20"/>
              </w:rPr>
            </w:pPr>
            <w:r w:rsidRPr="00F512BF">
              <w:rPr>
                <w:rFonts w:hint="eastAsia"/>
                <w:sz w:val="20"/>
                <w:szCs w:val="20"/>
              </w:rPr>
              <w:t>(1)期　限　平成</w:t>
            </w:r>
            <w:r w:rsidR="003E7ACC">
              <w:rPr>
                <w:rFonts w:hint="eastAsia"/>
                <w:sz w:val="20"/>
                <w:szCs w:val="20"/>
              </w:rPr>
              <w:t>２４年６月１８</w:t>
            </w:r>
            <w:r w:rsidRPr="00F512BF">
              <w:rPr>
                <w:rFonts w:hint="eastAsia"/>
                <w:sz w:val="20"/>
                <w:szCs w:val="20"/>
              </w:rPr>
              <w:t>日（月）</w:t>
            </w:r>
            <w:r w:rsidRPr="00F512BF">
              <w:rPr>
                <w:rFonts w:hint="eastAsia"/>
              </w:rPr>
              <w:br/>
            </w:r>
            <w:r w:rsidRPr="00F512BF">
              <w:rPr>
                <w:rFonts w:hint="eastAsia"/>
                <w:sz w:val="20"/>
                <w:szCs w:val="20"/>
              </w:rPr>
              <w:t>(2)申込先</w:t>
            </w:r>
            <w:r w:rsidR="00FE130F" w:rsidRPr="00F512BF">
              <w:rPr>
                <w:rFonts w:hint="eastAsia"/>
                <w:sz w:val="20"/>
                <w:szCs w:val="20"/>
              </w:rPr>
              <w:t xml:space="preserve">　〒</w:t>
            </w:r>
            <w:r w:rsidR="00595785" w:rsidRPr="00F512BF">
              <w:rPr>
                <w:rFonts w:hint="eastAsia"/>
                <w:sz w:val="20"/>
                <w:szCs w:val="20"/>
              </w:rPr>
              <w:t xml:space="preserve"> 680-0844</w:t>
            </w:r>
            <w:r w:rsidRPr="00F512BF">
              <w:rPr>
                <w:rFonts w:hint="eastAsia"/>
                <w:sz w:val="20"/>
                <w:szCs w:val="20"/>
              </w:rPr>
              <w:t xml:space="preserve"> 鳥取県</w:t>
            </w:r>
            <w:r w:rsidR="00424FEE" w:rsidRPr="00F512BF">
              <w:rPr>
                <w:rFonts w:hint="eastAsia"/>
                <w:sz w:val="20"/>
                <w:szCs w:val="20"/>
              </w:rPr>
              <w:t>鳥取市興南町９１</w:t>
            </w:r>
            <w:r w:rsidRPr="00F512BF">
              <w:rPr>
                <w:rFonts w:hint="eastAsia"/>
              </w:rPr>
              <w:br/>
            </w:r>
            <w:r w:rsidRPr="00F512BF">
              <w:rPr>
                <w:rFonts w:hint="eastAsia"/>
                <w:sz w:val="20"/>
                <w:szCs w:val="20"/>
              </w:rPr>
              <w:t xml:space="preserve">　 </w:t>
            </w:r>
            <w:r w:rsidR="00424FEE" w:rsidRPr="00F512BF">
              <w:rPr>
                <w:rFonts w:hint="eastAsia"/>
                <w:sz w:val="20"/>
                <w:szCs w:val="20"/>
              </w:rPr>
              <w:t>鳥取市立南中学校</w:t>
            </w:r>
            <w:r w:rsidRPr="00F512BF">
              <w:rPr>
                <w:rFonts w:hint="eastAsia"/>
                <w:sz w:val="20"/>
                <w:szCs w:val="20"/>
              </w:rPr>
              <w:t xml:space="preserve">　</w:t>
            </w:r>
            <w:r w:rsidR="00424FEE" w:rsidRPr="00F512BF">
              <w:rPr>
                <w:rFonts w:hint="eastAsia"/>
                <w:sz w:val="20"/>
                <w:szCs w:val="20"/>
              </w:rPr>
              <w:t>大坪　正雄</w:t>
            </w:r>
            <w:r w:rsidRPr="00F512BF">
              <w:rPr>
                <w:rFonts w:hint="eastAsia"/>
                <w:sz w:val="20"/>
                <w:szCs w:val="20"/>
              </w:rPr>
              <w:t xml:space="preserve"> 宛</w:t>
            </w:r>
            <w:r w:rsidRPr="00F512BF">
              <w:rPr>
                <w:rFonts w:hint="eastAsia"/>
              </w:rPr>
              <w:br/>
            </w:r>
            <w:r w:rsidRPr="00F512BF">
              <w:rPr>
                <w:rFonts w:hint="eastAsia"/>
                <w:sz w:val="20"/>
                <w:szCs w:val="20"/>
              </w:rPr>
              <w:t xml:space="preserve">　</w:t>
            </w:r>
            <w:r w:rsidR="00424FEE" w:rsidRPr="00F512BF">
              <w:rPr>
                <w:rFonts w:hint="eastAsia"/>
                <w:sz w:val="20"/>
                <w:szCs w:val="20"/>
              </w:rPr>
              <w:t xml:space="preserve"> TEL 0857-22-3617</w:t>
            </w:r>
            <w:r w:rsidRPr="00F512BF">
              <w:rPr>
                <w:rFonts w:hint="eastAsia"/>
                <w:sz w:val="20"/>
                <w:szCs w:val="20"/>
              </w:rPr>
              <w:t xml:space="preserve">　</w:t>
            </w:r>
            <w:r w:rsidR="00424FEE" w:rsidRPr="00F512BF">
              <w:rPr>
                <w:rFonts w:hint="eastAsia"/>
                <w:sz w:val="20"/>
                <w:szCs w:val="20"/>
              </w:rPr>
              <w:t>FAX 0857-2</w:t>
            </w:r>
            <w:r w:rsidRPr="00F512BF">
              <w:rPr>
                <w:rFonts w:hint="eastAsia"/>
                <w:sz w:val="20"/>
                <w:szCs w:val="20"/>
              </w:rPr>
              <w:t>4-3</w:t>
            </w:r>
            <w:r w:rsidR="00424FEE" w:rsidRPr="00F512BF">
              <w:rPr>
                <w:rFonts w:hint="eastAsia"/>
                <w:sz w:val="20"/>
                <w:szCs w:val="20"/>
              </w:rPr>
              <w:t>925</w:t>
            </w:r>
            <w:r w:rsidRPr="00F512BF">
              <w:rPr>
                <w:rFonts w:hint="eastAsia"/>
              </w:rPr>
              <w:br/>
            </w:r>
            <w:r w:rsidRPr="00F512BF">
              <w:rPr>
                <w:rFonts w:hint="eastAsia"/>
                <w:sz w:val="20"/>
                <w:szCs w:val="20"/>
              </w:rPr>
              <w:t xml:space="preserve">　 </w:t>
            </w:r>
            <w:r w:rsidR="003E7ACC">
              <w:rPr>
                <w:rFonts w:hint="eastAsia"/>
                <w:sz w:val="20"/>
                <w:szCs w:val="20"/>
              </w:rPr>
              <w:t>＜電子データ＞</w:t>
            </w:r>
          </w:p>
          <w:p w:rsidR="003E7ACC" w:rsidRDefault="00676038" w:rsidP="003E7ACC">
            <w:pPr>
              <w:ind w:leftChars="166" w:left="398"/>
              <w:rPr>
                <w:sz w:val="20"/>
                <w:szCs w:val="20"/>
              </w:rPr>
            </w:pPr>
            <w:r w:rsidRPr="00F512BF">
              <w:rPr>
                <w:rFonts w:hint="eastAsia"/>
                <w:sz w:val="20"/>
                <w:szCs w:val="20"/>
              </w:rPr>
              <w:t>東中西部</w:t>
            </w:r>
            <w:r w:rsidR="003E7ACC">
              <w:rPr>
                <w:rFonts w:hint="eastAsia"/>
                <w:sz w:val="20"/>
                <w:szCs w:val="20"/>
              </w:rPr>
              <w:t>専門理事：事前に配布した「（　）地区理事県中総体事前申込書」に入力し、メール送信すること。</w:t>
            </w:r>
          </w:p>
          <w:p w:rsidR="003E7ACC" w:rsidRDefault="003E7ACC" w:rsidP="003E7ACC">
            <w:pPr>
              <w:ind w:leftChars="166" w:left="398"/>
              <w:rPr>
                <w:sz w:val="20"/>
                <w:szCs w:val="20"/>
              </w:rPr>
            </w:pPr>
            <w:r>
              <w:rPr>
                <w:rFonts w:hint="eastAsia"/>
                <w:sz w:val="20"/>
                <w:szCs w:val="20"/>
              </w:rPr>
              <w:t>各学校：県中体連ホームページの様式で入力し、メール送信すること。</w:t>
            </w:r>
          </w:p>
          <w:p w:rsidR="003E7ACC" w:rsidRPr="003E7ACC" w:rsidRDefault="003E7ACC" w:rsidP="003E7ACC">
            <w:pPr>
              <w:rPr>
                <w:sz w:val="20"/>
                <w:szCs w:val="20"/>
              </w:rPr>
            </w:pPr>
            <w:r>
              <w:rPr>
                <w:rFonts w:hint="eastAsia"/>
                <w:sz w:val="20"/>
                <w:szCs w:val="20"/>
              </w:rPr>
              <w:t xml:space="preserve">　＜紙媒体＞</w:t>
            </w:r>
          </w:p>
          <w:p w:rsidR="00221535" w:rsidRPr="00F512BF" w:rsidRDefault="003E7ACC" w:rsidP="003E7ACC">
            <w:pPr>
              <w:ind w:leftChars="166" w:left="398"/>
            </w:pPr>
            <w:r>
              <w:rPr>
                <w:rFonts w:hint="eastAsia"/>
                <w:sz w:val="20"/>
                <w:szCs w:val="20"/>
              </w:rPr>
              <w:t>各学校の押印した申込書は各東中西部専門理事に提出し、まとめて上記申込先に</w:t>
            </w:r>
            <w:r w:rsidR="00221535" w:rsidRPr="00F512BF">
              <w:rPr>
                <w:rFonts w:hint="eastAsia"/>
                <w:sz w:val="20"/>
                <w:szCs w:val="20"/>
              </w:rPr>
              <w:t>提出するものとする。</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14　組 合 せ</w:t>
            </w:r>
          </w:p>
        </w:tc>
        <w:tc>
          <w:tcPr>
            <w:tcW w:w="8901" w:type="dxa"/>
            <w:shd w:val="clear" w:color="auto" w:fill="FFFF80"/>
            <w:tcMar>
              <w:top w:w="15" w:type="dxa"/>
              <w:left w:w="15" w:type="dxa"/>
              <w:bottom w:w="15" w:type="dxa"/>
              <w:right w:w="15" w:type="dxa"/>
            </w:tcMar>
            <w:vAlign w:val="center"/>
          </w:tcPr>
          <w:p w:rsidR="00221535" w:rsidRPr="00F512BF" w:rsidRDefault="00221535">
            <w:r w:rsidRPr="00F512BF">
              <w:rPr>
                <w:rFonts w:hint="eastAsia"/>
                <w:sz w:val="20"/>
                <w:szCs w:val="20"/>
              </w:rPr>
              <w:t>平成</w:t>
            </w:r>
            <w:r w:rsidR="003E7ACC">
              <w:rPr>
                <w:rFonts w:hint="eastAsia"/>
                <w:sz w:val="20"/>
                <w:szCs w:val="20"/>
              </w:rPr>
              <w:t>２４</w:t>
            </w:r>
            <w:r w:rsidR="004573A2" w:rsidRPr="00F512BF">
              <w:rPr>
                <w:rFonts w:hint="eastAsia"/>
                <w:sz w:val="20"/>
                <w:szCs w:val="20"/>
              </w:rPr>
              <w:t>年６</w:t>
            </w:r>
            <w:r w:rsidR="0042689A" w:rsidRPr="00F512BF">
              <w:rPr>
                <w:rFonts w:hint="eastAsia"/>
                <w:sz w:val="20"/>
                <w:szCs w:val="20"/>
              </w:rPr>
              <w:t>月</w:t>
            </w:r>
            <w:r w:rsidR="003E7ACC">
              <w:rPr>
                <w:rFonts w:hint="eastAsia"/>
                <w:sz w:val="20"/>
                <w:szCs w:val="20"/>
              </w:rPr>
              <w:t>２６</w:t>
            </w:r>
            <w:r w:rsidR="0042689A" w:rsidRPr="00F512BF">
              <w:rPr>
                <w:rFonts w:hint="eastAsia"/>
                <w:sz w:val="20"/>
                <w:szCs w:val="20"/>
              </w:rPr>
              <w:t>日（</w:t>
            </w:r>
            <w:r w:rsidR="003E7ACC">
              <w:rPr>
                <w:rFonts w:hint="eastAsia"/>
                <w:sz w:val="20"/>
                <w:szCs w:val="20"/>
              </w:rPr>
              <w:t>火</w:t>
            </w:r>
            <w:r w:rsidRPr="00F512BF">
              <w:rPr>
                <w:rFonts w:hint="eastAsia"/>
                <w:sz w:val="20"/>
                <w:szCs w:val="20"/>
              </w:rPr>
              <w:t>）第２回県総体実行委員会において各郡市理事による代理抽選により決定する。</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15　そ の 他</w:t>
            </w:r>
          </w:p>
        </w:tc>
        <w:tc>
          <w:tcPr>
            <w:tcW w:w="8901" w:type="dxa"/>
            <w:shd w:val="clear" w:color="auto" w:fill="FFFF80"/>
            <w:tcMar>
              <w:top w:w="15" w:type="dxa"/>
              <w:left w:w="15" w:type="dxa"/>
              <w:bottom w:w="15" w:type="dxa"/>
              <w:right w:w="15" w:type="dxa"/>
            </w:tcMar>
            <w:vAlign w:val="center"/>
          </w:tcPr>
          <w:p w:rsidR="00783067" w:rsidRPr="00F512BF" w:rsidRDefault="00221535" w:rsidP="00C5795B">
            <w:pPr>
              <w:numPr>
                <w:ilvl w:val="0"/>
                <w:numId w:val="1"/>
              </w:numPr>
              <w:rPr>
                <w:sz w:val="20"/>
                <w:szCs w:val="20"/>
              </w:rPr>
            </w:pPr>
            <w:r w:rsidRPr="00F512BF">
              <w:rPr>
                <w:rFonts w:hint="eastAsia"/>
                <w:sz w:val="20"/>
                <w:szCs w:val="20"/>
              </w:rPr>
              <w:t>団体戦において、参加申し込み後選手の病気・負傷などで選手変更を必要とする場合は学校長の理由</w:t>
            </w:r>
            <w:r w:rsidR="00EB504D" w:rsidRPr="00F512BF">
              <w:rPr>
                <w:rFonts w:hint="eastAsia"/>
                <w:sz w:val="20"/>
                <w:szCs w:val="20"/>
              </w:rPr>
              <w:t>書、</w:t>
            </w:r>
            <w:r w:rsidRPr="00F512BF">
              <w:rPr>
                <w:rFonts w:hint="eastAsia"/>
                <w:sz w:val="20"/>
                <w:szCs w:val="20"/>
              </w:rPr>
              <w:t>承諾書を提出すること。試合当日は、登録選手補欠より出場させ、体重順に編成替えをすること。</w:t>
            </w:r>
          </w:p>
          <w:p w:rsidR="00783067" w:rsidRPr="00F512BF" w:rsidRDefault="00221535" w:rsidP="00C5795B">
            <w:pPr>
              <w:numPr>
                <w:ilvl w:val="0"/>
                <w:numId w:val="1"/>
              </w:numPr>
              <w:rPr>
                <w:sz w:val="20"/>
                <w:szCs w:val="20"/>
              </w:rPr>
            </w:pPr>
            <w:r w:rsidRPr="00F512BF">
              <w:rPr>
                <w:rFonts w:hint="eastAsia"/>
                <w:sz w:val="20"/>
                <w:szCs w:val="20"/>
              </w:rPr>
              <w:t>個人戦においては、参加申し込み後の選手変更は認めない。</w:t>
            </w:r>
          </w:p>
          <w:p w:rsidR="00783067" w:rsidRPr="00F512BF" w:rsidRDefault="00221535" w:rsidP="00C5795B">
            <w:pPr>
              <w:numPr>
                <w:ilvl w:val="0"/>
                <w:numId w:val="1"/>
              </w:numPr>
              <w:rPr>
                <w:sz w:val="20"/>
                <w:szCs w:val="20"/>
              </w:rPr>
            </w:pPr>
            <w:r w:rsidRPr="00F512BF">
              <w:rPr>
                <w:rFonts w:hint="eastAsia"/>
                <w:sz w:val="20"/>
                <w:szCs w:val="20"/>
              </w:rPr>
              <w:t>中国大会出場は、</w:t>
            </w:r>
            <w:r w:rsidR="003D22BE" w:rsidRPr="00F512BF">
              <w:rPr>
                <w:rFonts w:hint="eastAsia"/>
                <w:sz w:val="20"/>
                <w:szCs w:val="20"/>
              </w:rPr>
              <w:t>団体戦は、本大会における２</w:t>
            </w:r>
            <w:r w:rsidRPr="00F512BF">
              <w:rPr>
                <w:rFonts w:hint="eastAsia"/>
                <w:sz w:val="20"/>
                <w:szCs w:val="20"/>
              </w:rPr>
              <w:t xml:space="preserve">位までの上位チーム、個人戦については、 </w:t>
            </w:r>
            <w:r w:rsidR="003D22BE" w:rsidRPr="00F512BF">
              <w:rPr>
                <w:rFonts w:hint="eastAsia"/>
                <w:sz w:val="20"/>
                <w:szCs w:val="20"/>
              </w:rPr>
              <w:t>本大会における２</w:t>
            </w:r>
            <w:r w:rsidRPr="00F512BF">
              <w:rPr>
                <w:rFonts w:hint="eastAsia"/>
                <w:sz w:val="20"/>
                <w:szCs w:val="20"/>
              </w:rPr>
              <w:t>位までの上位者とする。</w:t>
            </w:r>
          </w:p>
          <w:p w:rsidR="00783067" w:rsidRPr="00F512BF" w:rsidRDefault="00221535" w:rsidP="00C5795B">
            <w:pPr>
              <w:numPr>
                <w:ilvl w:val="0"/>
                <w:numId w:val="1"/>
              </w:numPr>
              <w:rPr>
                <w:sz w:val="20"/>
                <w:szCs w:val="20"/>
              </w:rPr>
            </w:pPr>
            <w:r w:rsidRPr="00F512BF">
              <w:rPr>
                <w:rFonts w:hint="eastAsia"/>
                <w:sz w:val="20"/>
                <w:szCs w:val="20"/>
              </w:rPr>
              <w:t>本大会についての問い合わせは、上記申込先とする。</w:t>
            </w:r>
          </w:p>
          <w:p w:rsidR="00783067" w:rsidRPr="00F512BF" w:rsidRDefault="00221535" w:rsidP="00C5795B">
            <w:pPr>
              <w:numPr>
                <w:ilvl w:val="0"/>
                <w:numId w:val="1"/>
              </w:numPr>
              <w:rPr>
                <w:sz w:val="20"/>
                <w:szCs w:val="20"/>
              </w:rPr>
            </w:pPr>
            <w:r w:rsidRPr="00F512BF">
              <w:rPr>
                <w:rFonts w:hint="eastAsia"/>
                <w:sz w:val="20"/>
                <w:szCs w:val="20"/>
              </w:rPr>
              <w:t>女子の下着は丸首の無地の白Ｔシャツとする。</w:t>
            </w:r>
          </w:p>
          <w:p w:rsidR="00221535" w:rsidRPr="00F512BF" w:rsidRDefault="00221535" w:rsidP="00C5795B">
            <w:pPr>
              <w:numPr>
                <w:ilvl w:val="0"/>
                <w:numId w:val="1"/>
              </w:numPr>
              <w:rPr>
                <w:sz w:val="20"/>
                <w:szCs w:val="20"/>
              </w:rPr>
            </w:pPr>
            <w:r w:rsidRPr="00F512BF">
              <w:rPr>
                <w:rFonts w:hint="eastAsia"/>
                <w:sz w:val="20"/>
                <w:szCs w:val="20"/>
              </w:rPr>
              <w:t>監督・コーチは審判員に準ずる服装（カッター、スラックス）とし監督・コーチ証を携帯すること。</w:t>
            </w:r>
          </w:p>
          <w:p w:rsidR="00783067" w:rsidRPr="00F512BF" w:rsidRDefault="00C5795B" w:rsidP="00783067">
            <w:pPr>
              <w:numPr>
                <w:ilvl w:val="0"/>
                <w:numId w:val="1"/>
              </w:numPr>
              <w:rPr>
                <w:sz w:val="20"/>
                <w:szCs w:val="20"/>
              </w:rPr>
            </w:pPr>
            <w:r w:rsidRPr="00F512BF">
              <w:rPr>
                <w:rFonts w:hint="eastAsia"/>
                <w:sz w:val="20"/>
                <w:szCs w:val="20"/>
              </w:rPr>
              <w:t>個人情報のうち、大会運営上必要である名前、学年、所属、競技の特性上必要なものについては</w:t>
            </w:r>
          </w:p>
          <w:p w:rsidR="00C5795B" w:rsidRPr="00F512BF" w:rsidRDefault="00C5795B" w:rsidP="00783067">
            <w:pPr>
              <w:ind w:firstLineChars="200" w:firstLine="400"/>
              <w:rPr>
                <w:sz w:val="20"/>
                <w:szCs w:val="20"/>
              </w:rPr>
            </w:pPr>
            <w:r w:rsidRPr="00F512BF">
              <w:rPr>
                <w:rFonts w:hint="eastAsia"/>
                <w:sz w:val="20"/>
                <w:szCs w:val="20"/>
              </w:rPr>
              <w:t>公開します。また、報道機関に記録の提出を求められた場合は提供します。</w:t>
            </w:r>
          </w:p>
        </w:tc>
      </w:tr>
      <w:tr w:rsidR="00221535" w:rsidTr="003E7ACC">
        <w:trPr>
          <w:tblCellSpacing w:w="15" w:type="dxa"/>
          <w:jc w:val="center"/>
        </w:trPr>
        <w:tc>
          <w:tcPr>
            <w:tcW w:w="300" w:type="dxa"/>
            <w:shd w:val="clear" w:color="auto" w:fill="00FF40"/>
            <w:noWrap/>
            <w:tcMar>
              <w:top w:w="15" w:type="dxa"/>
              <w:left w:w="15" w:type="dxa"/>
              <w:bottom w:w="15" w:type="dxa"/>
              <w:right w:w="15" w:type="dxa"/>
            </w:tcMar>
          </w:tcPr>
          <w:p w:rsidR="00221535" w:rsidRDefault="00221535">
            <w:pPr>
              <w:pStyle w:val="HTML"/>
            </w:pPr>
            <w:r>
              <w:rPr>
                <w:rFonts w:hint="eastAsia"/>
                <w:sz w:val="20"/>
                <w:szCs w:val="20"/>
              </w:rPr>
              <w:t>16　連 絡 先</w:t>
            </w:r>
          </w:p>
        </w:tc>
        <w:tc>
          <w:tcPr>
            <w:tcW w:w="8901" w:type="dxa"/>
            <w:shd w:val="clear" w:color="auto" w:fill="FFFF80"/>
            <w:tcMar>
              <w:top w:w="15" w:type="dxa"/>
              <w:left w:w="15" w:type="dxa"/>
              <w:bottom w:w="15" w:type="dxa"/>
              <w:right w:w="15" w:type="dxa"/>
            </w:tcMar>
            <w:vAlign w:val="center"/>
          </w:tcPr>
          <w:p w:rsidR="00DB6E7A" w:rsidRPr="00F512BF" w:rsidRDefault="00221535" w:rsidP="003E7ACC">
            <w:pPr>
              <w:rPr>
                <w:sz w:val="20"/>
                <w:szCs w:val="20"/>
              </w:rPr>
            </w:pPr>
            <w:r w:rsidRPr="00F512BF">
              <w:rPr>
                <w:rFonts w:hint="eastAsia"/>
                <w:sz w:val="20"/>
                <w:szCs w:val="20"/>
              </w:rPr>
              <w:t xml:space="preserve">(1)大会開催前　</w:t>
            </w:r>
            <w:r w:rsidR="00424FEE" w:rsidRPr="00F512BF">
              <w:rPr>
                <w:rFonts w:hint="eastAsia"/>
                <w:sz w:val="20"/>
                <w:szCs w:val="20"/>
              </w:rPr>
              <w:t>鳥取県鳥取市興南町９１</w:t>
            </w:r>
            <w:r w:rsidRPr="00F512BF">
              <w:rPr>
                <w:rFonts w:hint="eastAsia"/>
              </w:rPr>
              <w:br/>
            </w:r>
            <w:r w:rsidRPr="00F512BF">
              <w:rPr>
                <w:rFonts w:hint="eastAsia"/>
                <w:sz w:val="20"/>
                <w:szCs w:val="20"/>
              </w:rPr>
              <w:t xml:space="preserve">　　　 </w:t>
            </w:r>
            <w:r w:rsidR="00424FEE" w:rsidRPr="00F512BF">
              <w:rPr>
                <w:rFonts w:hint="eastAsia"/>
                <w:sz w:val="20"/>
                <w:szCs w:val="20"/>
              </w:rPr>
              <w:t xml:space="preserve">鳥取市立南中学校　</w:t>
            </w:r>
            <w:r w:rsidR="00FE130F" w:rsidRPr="00F512BF">
              <w:rPr>
                <w:rFonts w:hint="eastAsia"/>
                <w:sz w:val="20"/>
                <w:szCs w:val="20"/>
              </w:rPr>
              <w:t xml:space="preserve">　</w:t>
            </w:r>
            <w:r w:rsidR="00424FEE" w:rsidRPr="00F512BF">
              <w:rPr>
                <w:rFonts w:hint="eastAsia"/>
                <w:sz w:val="20"/>
                <w:szCs w:val="20"/>
              </w:rPr>
              <w:t>大坪　正雄 宛</w:t>
            </w:r>
            <w:r w:rsidRPr="00F512BF">
              <w:rPr>
                <w:rFonts w:hint="eastAsia"/>
              </w:rPr>
              <w:br/>
            </w:r>
            <w:r w:rsidRPr="00F512BF">
              <w:rPr>
                <w:rFonts w:hint="eastAsia"/>
                <w:sz w:val="20"/>
                <w:szCs w:val="20"/>
              </w:rPr>
              <w:t xml:space="preserve">　　　 </w:t>
            </w:r>
            <w:r w:rsidR="00037865" w:rsidRPr="00F512BF">
              <w:rPr>
                <w:rFonts w:hint="eastAsia"/>
                <w:sz w:val="20"/>
                <w:szCs w:val="20"/>
              </w:rPr>
              <w:t>TEL 0857-22-3617　FAX 0857-24-3925</w:t>
            </w:r>
            <w:r w:rsidRPr="00F512BF">
              <w:rPr>
                <w:rFonts w:hint="eastAsia"/>
              </w:rPr>
              <w:br/>
            </w:r>
            <w:r w:rsidRPr="00F512BF">
              <w:rPr>
                <w:rFonts w:hint="eastAsia"/>
                <w:sz w:val="20"/>
                <w:szCs w:val="20"/>
              </w:rPr>
              <w:t xml:space="preserve">(2)大会開催中　</w:t>
            </w:r>
            <w:r w:rsidR="00EB7C71" w:rsidRPr="00F512BF">
              <w:rPr>
                <w:rFonts w:hint="eastAsia"/>
                <w:sz w:val="20"/>
                <w:szCs w:val="20"/>
              </w:rPr>
              <w:t xml:space="preserve">　　</w:t>
            </w:r>
            <w:r w:rsidR="003E7ACC">
              <w:rPr>
                <w:rFonts w:hint="eastAsia"/>
                <w:sz w:val="20"/>
                <w:szCs w:val="20"/>
              </w:rPr>
              <w:t>倉吉市営武道館柔道場</w:t>
            </w:r>
            <w:r w:rsidR="003E7ACC">
              <w:rPr>
                <w:rFonts w:hint="eastAsia"/>
              </w:rPr>
              <w:br/>
            </w:r>
            <w:r w:rsidR="003E7ACC">
              <w:rPr>
                <w:rFonts w:hint="eastAsia"/>
                <w:sz w:val="20"/>
                <w:szCs w:val="20"/>
              </w:rPr>
              <w:t>〒68２－０８２２　鳥取県倉吉市葵町６０１－１　 TEL　0858-22-5674</w:t>
            </w:r>
          </w:p>
        </w:tc>
      </w:tr>
    </w:tbl>
    <w:p w:rsidR="00221535" w:rsidRDefault="00221535">
      <w:pPr>
        <w:pStyle w:val="HTML"/>
      </w:pPr>
    </w:p>
    <w:sectPr w:rsidR="00221535" w:rsidSect="00C121F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E9C" w:rsidRDefault="00317E9C" w:rsidP="00C719F9">
      <w:r>
        <w:separator/>
      </w:r>
    </w:p>
  </w:endnote>
  <w:endnote w:type="continuationSeparator" w:id="0">
    <w:p w:rsidR="00317E9C" w:rsidRDefault="00317E9C" w:rsidP="00C71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E9C" w:rsidRDefault="00317E9C" w:rsidP="00C719F9">
      <w:r>
        <w:separator/>
      </w:r>
    </w:p>
  </w:footnote>
  <w:footnote w:type="continuationSeparator" w:id="0">
    <w:p w:rsidR="00317E9C" w:rsidRDefault="00317E9C" w:rsidP="00C71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0561"/>
    <w:multiLevelType w:val="hybridMultilevel"/>
    <w:tmpl w:val="29A4C278"/>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649438F"/>
    <w:multiLevelType w:val="hybridMultilevel"/>
    <w:tmpl w:val="8130B456"/>
    <w:lvl w:ilvl="0" w:tplc="3AE4A2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embedSystemFonts/>
  <w:bordersDoNotSurroundHeader/>
  <w:bordersDoNotSurroundFooter/>
  <w:proofState w:spelling="clean" w:grammar="dirty"/>
  <w:stylePaneFormatFilter w:val="3F01"/>
  <w:defaultTabStop w:val="840"/>
  <w:noPunctuationKerning/>
  <w:characterSpacingControl w:val="doNotCompress"/>
  <w:hdrShapeDefaults>
    <o:shapedefaults v:ext="edit" spidmax="31746">
      <v:textbox inset="5.85pt,.7pt,5.85pt,.7pt"/>
    </o:shapedefaults>
  </w:hdrShapeDefaults>
  <w:footnotePr>
    <w:footnote w:id="-1"/>
    <w:footnote w:id="0"/>
  </w:footnotePr>
  <w:endnotePr>
    <w:endnote w:id="-1"/>
    <w:endnote w:id="0"/>
  </w:endnotePr>
  <w:compat>
    <w:useFELayout/>
  </w:compat>
  <w:rsids>
    <w:rsidRoot w:val="00D9748D"/>
    <w:rsid w:val="000162C4"/>
    <w:rsid w:val="00037865"/>
    <w:rsid w:val="00117A21"/>
    <w:rsid w:val="00127FAD"/>
    <w:rsid w:val="00150844"/>
    <w:rsid w:val="001821F2"/>
    <w:rsid w:val="00221535"/>
    <w:rsid w:val="002702E4"/>
    <w:rsid w:val="002D589C"/>
    <w:rsid w:val="002D5F93"/>
    <w:rsid w:val="002E13AA"/>
    <w:rsid w:val="00317E9C"/>
    <w:rsid w:val="00321D2C"/>
    <w:rsid w:val="003B23EA"/>
    <w:rsid w:val="003D22BE"/>
    <w:rsid w:val="003D7D16"/>
    <w:rsid w:val="003E3EA0"/>
    <w:rsid w:val="003E7ACC"/>
    <w:rsid w:val="003F13A6"/>
    <w:rsid w:val="00415D43"/>
    <w:rsid w:val="004166EF"/>
    <w:rsid w:val="00424FEE"/>
    <w:rsid w:val="0042689A"/>
    <w:rsid w:val="00443A43"/>
    <w:rsid w:val="004573A2"/>
    <w:rsid w:val="00464041"/>
    <w:rsid w:val="00513090"/>
    <w:rsid w:val="00523EB9"/>
    <w:rsid w:val="005740E1"/>
    <w:rsid w:val="00595785"/>
    <w:rsid w:val="005C2D69"/>
    <w:rsid w:val="00605239"/>
    <w:rsid w:val="00646F4C"/>
    <w:rsid w:val="00676038"/>
    <w:rsid w:val="007345EF"/>
    <w:rsid w:val="007345FB"/>
    <w:rsid w:val="00783067"/>
    <w:rsid w:val="007A65DC"/>
    <w:rsid w:val="007E22EB"/>
    <w:rsid w:val="00803061"/>
    <w:rsid w:val="00805280"/>
    <w:rsid w:val="00824A1C"/>
    <w:rsid w:val="00874B23"/>
    <w:rsid w:val="008B0293"/>
    <w:rsid w:val="008B6F21"/>
    <w:rsid w:val="00900435"/>
    <w:rsid w:val="00910E77"/>
    <w:rsid w:val="00962F6A"/>
    <w:rsid w:val="00995BD0"/>
    <w:rsid w:val="00A25367"/>
    <w:rsid w:val="00B1072A"/>
    <w:rsid w:val="00B33844"/>
    <w:rsid w:val="00B64E50"/>
    <w:rsid w:val="00B73491"/>
    <w:rsid w:val="00B75DD6"/>
    <w:rsid w:val="00B96B2A"/>
    <w:rsid w:val="00C121FB"/>
    <w:rsid w:val="00C5795B"/>
    <w:rsid w:val="00C719F9"/>
    <w:rsid w:val="00C82479"/>
    <w:rsid w:val="00C95DC0"/>
    <w:rsid w:val="00D9748D"/>
    <w:rsid w:val="00DB6E7A"/>
    <w:rsid w:val="00E04DA1"/>
    <w:rsid w:val="00E10D34"/>
    <w:rsid w:val="00E96269"/>
    <w:rsid w:val="00EB504D"/>
    <w:rsid w:val="00EB7C71"/>
    <w:rsid w:val="00EC0078"/>
    <w:rsid w:val="00F22384"/>
    <w:rsid w:val="00F512BF"/>
    <w:rsid w:val="00F86F48"/>
    <w:rsid w:val="00F902DE"/>
    <w:rsid w:val="00FE13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1FB"/>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12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Courier New"/>
    </w:rPr>
  </w:style>
  <w:style w:type="paragraph" w:styleId="a3">
    <w:name w:val="header"/>
    <w:basedOn w:val="a"/>
    <w:link w:val="a4"/>
    <w:rsid w:val="00C719F9"/>
    <w:pPr>
      <w:tabs>
        <w:tab w:val="center" w:pos="4252"/>
        <w:tab w:val="right" w:pos="8504"/>
      </w:tabs>
      <w:snapToGrid w:val="0"/>
    </w:pPr>
  </w:style>
  <w:style w:type="character" w:customStyle="1" w:styleId="a4">
    <w:name w:val="ヘッダー (文字)"/>
    <w:basedOn w:val="a0"/>
    <w:link w:val="a3"/>
    <w:rsid w:val="00C719F9"/>
    <w:rPr>
      <w:rFonts w:ascii="ＭＳ Ｐゴシック" w:eastAsia="ＭＳ Ｐゴシック" w:hAnsi="ＭＳ Ｐゴシック"/>
      <w:sz w:val="24"/>
      <w:szCs w:val="24"/>
    </w:rPr>
  </w:style>
  <w:style w:type="paragraph" w:styleId="a5">
    <w:name w:val="footer"/>
    <w:basedOn w:val="a"/>
    <w:link w:val="a6"/>
    <w:rsid w:val="00C719F9"/>
    <w:pPr>
      <w:tabs>
        <w:tab w:val="center" w:pos="4252"/>
        <w:tab w:val="right" w:pos="8504"/>
      </w:tabs>
      <w:snapToGrid w:val="0"/>
    </w:pPr>
  </w:style>
  <w:style w:type="character" w:customStyle="1" w:styleId="a6">
    <w:name w:val="フッター (文字)"/>
    <w:basedOn w:val="a0"/>
    <w:link w:val="a5"/>
    <w:rsid w:val="00C719F9"/>
    <w:rPr>
      <w:rFonts w:ascii="ＭＳ Ｐゴシック" w:eastAsia="ＭＳ Ｐゴシック" w:hAnsi="ＭＳ Ｐゴシック"/>
      <w:sz w:val="24"/>
      <w:szCs w:val="24"/>
    </w:rPr>
  </w:style>
  <w:style w:type="paragraph" w:styleId="a7">
    <w:name w:val="List Paragraph"/>
    <w:basedOn w:val="a"/>
    <w:uiPriority w:val="34"/>
    <w:qFormat/>
    <w:rsid w:val="008B6F21"/>
    <w:pPr>
      <w:widowControl w:val="0"/>
      <w:ind w:leftChars="400" w:left="840"/>
      <w:jc w:val="both"/>
    </w:pPr>
    <w:rPr>
      <w:rFonts w:ascii="Century" w:eastAsia="ＭＳ 明朝" w:hAnsi="Century"/>
      <w:kern w:val="2"/>
      <w:sz w:val="21"/>
      <w:szCs w:val="22"/>
    </w:rPr>
  </w:style>
</w:styles>
</file>

<file path=word/webSettings.xml><?xml version="1.0" encoding="utf-8"?>
<w:webSettings xmlns:r="http://schemas.openxmlformats.org/officeDocument/2006/relationships" xmlns:w="http://schemas.openxmlformats.org/wordprocessingml/2006/main">
  <w:divs>
    <w:div w:id="2116822446">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7">
          <w:marLeft w:val="0"/>
          <w:marRight w:val="0"/>
          <w:marTop w:val="0"/>
          <w:marBottom w:val="0"/>
          <w:divBdr>
            <w:top w:val="none" w:sz="0" w:space="0" w:color="auto"/>
            <w:left w:val="none" w:sz="0" w:space="0" w:color="auto"/>
            <w:bottom w:val="none" w:sz="0" w:space="0" w:color="auto"/>
            <w:right w:val="none" w:sz="0" w:space="0" w:color="auto"/>
          </w:divBdr>
          <w:divsChild>
            <w:div w:id="2113820930">
              <w:marLeft w:val="0"/>
              <w:marRight w:val="0"/>
              <w:marTop w:val="0"/>
              <w:marBottom w:val="0"/>
              <w:divBdr>
                <w:top w:val="none" w:sz="0" w:space="0" w:color="auto"/>
                <w:left w:val="none" w:sz="0" w:space="0" w:color="auto"/>
                <w:bottom w:val="none" w:sz="0" w:space="0" w:color="auto"/>
                <w:right w:val="none" w:sz="0" w:space="0" w:color="auto"/>
              </w:divBdr>
            </w:div>
            <w:div w:id="1127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第29回鳥取県中学校総合体育大会柔道の部開催要項</vt:lpstr>
      <vt:lpstr>第29回鳥取県中学校総合体育大会柔道の部開催要項</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第29回鳥取県中学校総合体育大会柔道の部開催要項</dc:title>
  <dc:subject/>
  <dc:creator>宮脇　勝弘</dc:creator>
  <cp:keywords/>
  <dc:description/>
  <cp:lastModifiedBy>中体連</cp:lastModifiedBy>
  <cp:revision>3</cp:revision>
  <cp:lastPrinted>2011-04-29T23:20:00Z</cp:lastPrinted>
  <dcterms:created xsi:type="dcterms:W3CDTF">2012-05-14T00:09:00Z</dcterms:created>
  <dcterms:modified xsi:type="dcterms:W3CDTF">2012-05-18T02:43:00Z</dcterms:modified>
</cp:coreProperties>
</file>